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833" w:rsidRPr="008F19F0" w:rsidRDefault="00BE5565" w:rsidP="00BE5565">
      <w:pPr>
        <w:shd w:val="clear" w:color="auto" w:fill="FFFFFF"/>
        <w:spacing w:before="10"/>
        <w:ind w:right="11"/>
        <w:rPr>
          <w:sz w:val="24"/>
          <w:szCs w:val="24"/>
        </w:rPr>
      </w:pPr>
      <w:bookmarkStart w:id="0" w:name="_GoBack"/>
      <w:bookmarkEnd w:id="0"/>
      <w:r>
        <w:rPr>
          <w:sz w:val="24"/>
          <w:szCs w:val="24"/>
        </w:rPr>
        <w:t xml:space="preserve"> </w:t>
      </w:r>
      <w:r>
        <w:rPr>
          <w:sz w:val="24"/>
          <w:szCs w:val="24"/>
        </w:rPr>
        <w:tab/>
      </w:r>
      <w:r>
        <w:rPr>
          <w:sz w:val="24"/>
          <w:szCs w:val="24"/>
        </w:rPr>
        <w:tab/>
      </w:r>
      <w:r>
        <w:rPr>
          <w:sz w:val="24"/>
          <w:szCs w:val="24"/>
        </w:rPr>
        <w:tab/>
      </w:r>
      <w:r>
        <w:rPr>
          <w:sz w:val="24"/>
          <w:szCs w:val="24"/>
        </w:rPr>
        <w:tab/>
      </w:r>
      <w:r w:rsidR="007C1833" w:rsidRPr="008F19F0">
        <w:rPr>
          <w:sz w:val="24"/>
          <w:szCs w:val="24"/>
        </w:rPr>
        <w:t xml:space="preserve">PRITARTA </w:t>
      </w:r>
    </w:p>
    <w:p w:rsidR="00C605EC" w:rsidRPr="008F19F0" w:rsidRDefault="00BE5565" w:rsidP="00BE5565">
      <w:pPr>
        <w:shd w:val="clear" w:color="auto" w:fill="FFFFFF"/>
        <w:spacing w:before="10"/>
        <w:ind w:right="14"/>
        <w:jc w:val="both"/>
        <w:rPr>
          <w:sz w:val="24"/>
          <w:szCs w:val="24"/>
        </w:rPr>
      </w:pPr>
      <w:r>
        <w:rPr>
          <w:sz w:val="24"/>
          <w:szCs w:val="24"/>
        </w:rPr>
        <w:t xml:space="preserve"> </w:t>
      </w:r>
      <w:r>
        <w:rPr>
          <w:sz w:val="24"/>
          <w:szCs w:val="24"/>
        </w:rPr>
        <w:tab/>
        <w:t xml:space="preserve"> </w:t>
      </w:r>
      <w:r>
        <w:rPr>
          <w:sz w:val="24"/>
          <w:szCs w:val="24"/>
        </w:rPr>
        <w:tab/>
      </w:r>
      <w:r>
        <w:rPr>
          <w:sz w:val="24"/>
          <w:szCs w:val="24"/>
        </w:rPr>
        <w:tab/>
      </w:r>
      <w:r>
        <w:rPr>
          <w:sz w:val="24"/>
          <w:szCs w:val="24"/>
        </w:rPr>
        <w:tab/>
      </w:r>
      <w:r w:rsidR="00C605EC" w:rsidRPr="008F19F0">
        <w:rPr>
          <w:sz w:val="24"/>
          <w:szCs w:val="24"/>
        </w:rPr>
        <w:t>Kupiškio rajono savivaldybės tarybos</w:t>
      </w:r>
    </w:p>
    <w:p w:rsidR="00BE5565" w:rsidRDefault="00BE5565" w:rsidP="00BE5565">
      <w:pPr>
        <w:shd w:val="clear" w:color="auto" w:fill="FFFFFF"/>
        <w:spacing w:before="10"/>
        <w:ind w:right="14"/>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00566D25" w:rsidRPr="008F19F0">
        <w:rPr>
          <w:sz w:val="24"/>
          <w:szCs w:val="24"/>
        </w:rPr>
        <w:t>2017</w:t>
      </w:r>
      <w:r w:rsidR="00C605EC" w:rsidRPr="008F19F0">
        <w:rPr>
          <w:sz w:val="24"/>
          <w:szCs w:val="24"/>
        </w:rPr>
        <w:t xml:space="preserve"> m. </w:t>
      </w:r>
      <w:r w:rsidR="009B7271">
        <w:rPr>
          <w:sz w:val="24"/>
          <w:szCs w:val="24"/>
        </w:rPr>
        <w:t>balandžio</w:t>
      </w:r>
      <w:r w:rsidR="00DC620B" w:rsidRPr="008F19F0">
        <w:rPr>
          <w:sz w:val="24"/>
          <w:szCs w:val="24"/>
        </w:rPr>
        <w:t xml:space="preserve"> </w:t>
      </w:r>
      <w:r>
        <w:rPr>
          <w:sz w:val="24"/>
          <w:szCs w:val="24"/>
        </w:rPr>
        <w:t>27</w:t>
      </w:r>
      <w:r w:rsidR="00FE586F" w:rsidRPr="008F19F0">
        <w:rPr>
          <w:sz w:val="24"/>
          <w:szCs w:val="24"/>
        </w:rPr>
        <w:t xml:space="preserve"> </w:t>
      </w:r>
      <w:r w:rsidR="00C605EC" w:rsidRPr="008F19F0">
        <w:rPr>
          <w:sz w:val="24"/>
          <w:szCs w:val="24"/>
        </w:rPr>
        <w:t xml:space="preserve">d. sprendimu </w:t>
      </w:r>
    </w:p>
    <w:p w:rsidR="00C605EC" w:rsidRPr="008F19F0" w:rsidRDefault="00BE5565" w:rsidP="00BE5565">
      <w:pPr>
        <w:shd w:val="clear" w:color="auto" w:fill="FFFFFF"/>
        <w:spacing w:before="10"/>
        <w:ind w:right="14"/>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00C605EC" w:rsidRPr="008F19F0">
        <w:rPr>
          <w:sz w:val="24"/>
          <w:szCs w:val="24"/>
        </w:rPr>
        <w:t>Nr.</w:t>
      </w:r>
      <w:r>
        <w:rPr>
          <w:sz w:val="24"/>
          <w:szCs w:val="24"/>
        </w:rPr>
        <w:t xml:space="preserve"> TS-101</w:t>
      </w:r>
      <w:r w:rsidR="00C605EC" w:rsidRPr="008F19F0">
        <w:rPr>
          <w:sz w:val="24"/>
          <w:szCs w:val="24"/>
        </w:rPr>
        <w:t xml:space="preserve"> </w:t>
      </w:r>
      <w:r w:rsidR="00C605EC" w:rsidRPr="008F19F0">
        <w:rPr>
          <w:sz w:val="24"/>
          <w:szCs w:val="24"/>
        </w:rPr>
        <w:tab/>
      </w:r>
    </w:p>
    <w:p w:rsidR="00C605EC" w:rsidRPr="008F19F0" w:rsidRDefault="00C605EC" w:rsidP="0080480B">
      <w:pPr>
        <w:shd w:val="clear" w:color="auto" w:fill="FFFFFF"/>
        <w:spacing w:before="10"/>
        <w:ind w:right="14"/>
        <w:jc w:val="center"/>
        <w:rPr>
          <w:b/>
          <w:sz w:val="28"/>
          <w:szCs w:val="28"/>
        </w:rPr>
      </w:pPr>
    </w:p>
    <w:p w:rsidR="0080480B" w:rsidRPr="002B3871" w:rsidRDefault="009758FF" w:rsidP="00487AF2">
      <w:pPr>
        <w:shd w:val="clear" w:color="auto" w:fill="FFFFFF"/>
        <w:spacing w:before="10"/>
        <w:ind w:right="14"/>
        <w:jc w:val="center"/>
        <w:rPr>
          <w:b/>
          <w:sz w:val="24"/>
          <w:szCs w:val="24"/>
        </w:rPr>
      </w:pPr>
      <w:r w:rsidRPr="002B3871">
        <w:rPr>
          <w:b/>
          <w:sz w:val="24"/>
          <w:szCs w:val="24"/>
        </w:rPr>
        <w:t xml:space="preserve">KUPIŠKIO R. KŪNO KULTŪROS IR SPORTO CENTRO </w:t>
      </w:r>
      <w:r w:rsidR="0080480B" w:rsidRPr="002B3871">
        <w:rPr>
          <w:b/>
          <w:sz w:val="24"/>
          <w:szCs w:val="24"/>
        </w:rPr>
        <w:t xml:space="preserve">VADOVO  </w:t>
      </w:r>
    </w:p>
    <w:p w:rsidR="0080480B" w:rsidRPr="002B3871" w:rsidRDefault="00566D25" w:rsidP="00487AF2">
      <w:pPr>
        <w:shd w:val="clear" w:color="auto" w:fill="FFFFFF"/>
        <w:spacing w:before="10"/>
        <w:ind w:right="14"/>
        <w:jc w:val="center"/>
        <w:rPr>
          <w:b/>
          <w:sz w:val="24"/>
          <w:szCs w:val="24"/>
        </w:rPr>
      </w:pPr>
      <w:r w:rsidRPr="002B3871">
        <w:rPr>
          <w:b/>
          <w:sz w:val="24"/>
          <w:szCs w:val="24"/>
        </w:rPr>
        <w:t>2016</w:t>
      </w:r>
      <w:r w:rsidR="0080480B" w:rsidRPr="002B3871">
        <w:rPr>
          <w:b/>
          <w:sz w:val="24"/>
          <w:szCs w:val="24"/>
        </w:rPr>
        <w:t xml:space="preserve"> METŲ VEIKLOS ATASKAITA</w:t>
      </w:r>
    </w:p>
    <w:p w:rsidR="009758FF" w:rsidRPr="008F19F0" w:rsidRDefault="009758FF" w:rsidP="007C1833">
      <w:pPr>
        <w:pStyle w:val="Sraopastraipa"/>
        <w:shd w:val="clear" w:color="auto" w:fill="FFFFFF"/>
        <w:spacing w:before="10"/>
        <w:ind w:left="3144" w:right="14" w:firstLine="510"/>
        <w:jc w:val="center"/>
        <w:rPr>
          <w:sz w:val="24"/>
          <w:szCs w:val="24"/>
        </w:rPr>
      </w:pPr>
    </w:p>
    <w:p w:rsidR="00BB38AC" w:rsidRPr="008F19F0" w:rsidRDefault="00BB38AC" w:rsidP="00487AF2">
      <w:pPr>
        <w:shd w:val="clear" w:color="auto" w:fill="FFFFFF"/>
        <w:tabs>
          <w:tab w:val="left" w:pos="1247"/>
        </w:tabs>
        <w:jc w:val="center"/>
        <w:rPr>
          <w:b/>
          <w:sz w:val="24"/>
          <w:szCs w:val="24"/>
        </w:rPr>
      </w:pPr>
      <w:r w:rsidRPr="008F19F0">
        <w:rPr>
          <w:b/>
          <w:sz w:val="24"/>
          <w:szCs w:val="24"/>
        </w:rPr>
        <w:t>I SKYRIUS</w:t>
      </w:r>
    </w:p>
    <w:p w:rsidR="00BB38AC" w:rsidRPr="008F19F0" w:rsidRDefault="00BB38AC" w:rsidP="00487AF2">
      <w:pPr>
        <w:shd w:val="clear" w:color="auto" w:fill="FFFFFF"/>
        <w:tabs>
          <w:tab w:val="left" w:pos="1247"/>
        </w:tabs>
        <w:jc w:val="center"/>
        <w:rPr>
          <w:b/>
          <w:sz w:val="24"/>
          <w:szCs w:val="24"/>
        </w:rPr>
      </w:pPr>
      <w:r w:rsidRPr="008F19F0">
        <w:rPr>
          <w:b/>
          <w:sz w:val="24"/>
          <w:szCs w:val="24"/>
        </w:rPr>
        <w:t>ĮŽANGA. BENDROSIOS ŽINIOS</w:t>
      </w:r>
    </w:p>
    <w:p w:rsidR="00487AF2" w:rsidRPr="008F19F0" w:rsidRDefault="00487AF2" w:rsidP="00487AF2">
      <w:pPr>
        <w:shd w:val="clear" w:color="auto" w:fill="FFFFFF"/>
        <w:tabs>
          <w:tab w:val="left" w:pos="1247"/>
        </w:tabs>
        <w:jc w:val="center"/>
        <w:rPr>
          <w:b/>
          <w:sz w:val="24"/>
          <w:szCs w:val="24"/>
        </w:rPr>
      </w:pPr>
    </w:p>
    <w:p w:rsidR="00D472F0" w:rsidRPr="008F19F0" w:rsidRDefault="00487AF2" w:rsidP="00487AF2">
      <w:pPr>
        <w:shd w:val="clear" w:color="auto" w:fill="FFFFFF"/>
        <w:tabs>
          <w:tab w:val="left" w:pos="1247"/>
        </w:tabs>
        <w:spacing w:line="360" w:lineRule="auto"/>
        <w:ind w:firstLine="851"/>
        <w:jc w:val="both"/>
        <w:rPr>
          <w:sz w:val="24"/>
          <w:szCs w:val="24"/>
        </w:rPr>
      </w:pPr>
      <w:r w:rsidRPr="008F19F0">
        <w:rPr>
          <w:sz w:val="24"/>
          <w:szCs w:val="24"/>
        </w:rPr>
        <w:tab/>
      </w:r>
      <w:r w:rsidR="00755FAB" w:rsidRPr="008F19F0">
        <w:rPr>
          <w:sz w:val="24"/>
          <w:szCs w:val="24"/>
        </w:rPr>
        <w:t>Kupiškio r. kūno kultūros ir</w:t>
      </w:r>
      <w:r w:rsidR="005C2910" w:rsidRPr="008F19F0">
        <w:rPr>
          <w:sz w:val="24"/>
          <w:szCs w:val="24"/>
        </w:rPr>
        <w:t xml:space="preserve"> sporto centras</w:t>
      </w:r>
      <w:r w:rsidR="00363DCE" w:rsidRPr="008F19F0">
        <w:rPr>
          <w:sz w:val="24"/>
          <w:szCs w:val="24"/>
        </w:rPr>
        <w:t xml:space="preserve"> (toliau c</w:t>
      </w:r>
      <w:r w:rsidR="006D0493" w:rsidRPr="008F19F0">
        <w:rPr>
          <w:sz w:val="24"/>
          <w:szCs w:val="24"/>
        </w:rPr>
        <w:t>entras)</w:t>
      </w:r>
      <w:r w:rsidR="005C2910" w:rsidRPr="008F19F0">
        <w:rPr>
          <w:sz w:val="24"/>
          <w:szCs w:val="24"/>
        </w:rPr>
        <w:t xml:space="preserve"> savo veiklą 2016</w:t>
      </w:r>
      <w:r w:rsidR="00755FAB" w:rsidRPr="008F19F0">
        <w:rPr>
          <w:sz w:val="24"/>
          <w:szCs w:val="24"/>
        </w:rPr>
        <w:t xml:space="preserve"> metais</w:t>
      </w:r>
      <w:r w:rsidR="00124516" w:rsidRPr="008F19F0">
        <w:rPr>
          <w:sz w:val="24"/>
          <w:szCs w:val="24"/>
        </w:rPr>
        <w:t xml:space="preserve"> v</w:t>
      </w:r>
      <w:r w:rsidRPr="008F19F0">
        <w:rPr>
          <w:sz w:val="24"/>
          <w:szCs w:val="24"/>
        </w:rPr>
        <w:t>ykdė vadovaudamasis centro 2015–</w:t>
      </w:r>
      <w:r w:rsidR="00124516" w:rsidRPr="008F19F0">
        <w:rPr>
          <w:sz w:val="24"/>
          <w:szCs w:val="24"/>
        </w:rPr>
        <w:t xml:space="preserve">2017 metų strateginiu veiklos planu, įgyvendindamas </w:t>
      </w:r>
      <w:r w:rsidR="009D6A98" w:rsidRPr="008F19F0">
        <w:rPr>
          <w:sz w:val="24"/>
          <w:szCs w:val="24"/>
        </w:rPr>
        <w:t>formalųjį švietimą papildančias sportinio ugdymo programas. Centre vykdoma šešių sporto šakų (krepšinio, futbolo, lengvosios</w:t>
      </w:r>
      <w:r w:rsidR="00CE71D9" w:rsidRPr="008F19F0">
        <w:rPr>
          <w:sz w:val="24"/>
          <w:szCs w:val="24"/>
        </w:rPr>
        <w:t xml:space="preserve"> atletikos</w:t>
      </w:r>
      <w:r w:rsidR="009D6A98" w:rsidRPr="008F19F0">
        <w:rPr>
          <w:sz w:val="24"/>
          <w:szCs w:val="24"/>
        </w:rPr>
        <w:t>, irklavimo, stalo teniso, imtynių) pradinio ugdymo, meistriškumo ugdymo ir meistriškumo tobulinimo programos. Įgyvendinant užsibrėžtus strateginius tikslus vykdomos dvi programos: ugdymo aplinkos ir kokybės tobulinimas; kūno kultūros ir sporto visiems plėtra.</w:t>
      </w:r>
    </w:p>
    <w:p w:rsidR="009758FF" w:rsidRPr="008F19F0" w:rsidRDefault="00487AF2" w:rsidP="00D472F0">
      <w:pPr>
        <w:shd w:val="clear" w:color="auto" w:fill="FFFFFF"/>
        <w:spacing w:line="360" w:lineRule="auto"/>
        <w:ind w:firstLine="851"/>
        <w:jc w:val="both"/>
        <w:rPr>
          <w:sz w:val="24"/>
          <w:szCs w:val="24"/>
        </w:rPr>
      </w:pPr>
      <w:r w:rsidRPr="008F19F0">
        <w:rPr>
          <w:sz w:val="24"/>
          <w:szCs w:val="24"/>
        </w:rPr>
        <w:tab/>
      </w:r>
      <w:r w:rsidR="00363DCE" w:rsidRPr="008F19F0">
        <w:rPr>
          <w:sz w:val="24"/>
          <w:szCs w:val="24"/>
        </w:rPr>
        <w:t>C</w:t>
      </w:r>
      <w:r w:rsidR="00566D25" w:rsidRPr="008F19F0">
        <w:rPr>
          <w:sz w:val="24"/>
          <w:szCs w:val="24"/>
        </w:rPr>
        <w:t>entrui vadovavo direktorė, turinti II vadybinę kategoriją</w:t>
      </w:r>
      <w:r w:rsidR="00D472F0" w:rsidRPr="008F19F0">
        <w:rPr>
          <w:sz w:val="24"/>
          <w:szCs w:val="24"/>
        </w:rPr>
        <w:t xml:space="preserve"> ir turinti </w:t>
      </w:r>
      <w:r w:rsidR="00DC620B" w:rsidRPr="008F19F0">
        <w:rPr>
          <w:sz w:val="24"/>
          <w:szCs w:val="24"/>
        </w:rPr>
        <w:t>6</w:t>
      </w:r>
      <w:r w:rsidR="00D42E2C" w:rsidRPr="008F19F0">
        <w:rPr>
          <w:sz w:val="24"/>
          <w:szCs w:val="24"/>
        </w:rPr>
        <w:t xml:space="preserve"> m. vadybinio darbo stažą, pavaduotoja ugdymui</w:t>
      </w:r>
      <w:r w:rsidR="00393E4A" w:rsidRPr="008F19F0">
        <w:rPr>
          <w:sz w:val="24"/>
          <w:szCs w:val="24"/>
        </w:rPr>
        <w:t xml:space="preserve"> (0,5 et.)</w:t>
      </w:r>
      <w:r w:rsidR="00D42E2C" w:rsidRPr="008F19F0">
        <w:rPr>
          <w:sz w:val="24"/>
          <w:szCs w:val="24"/>
        </w:rPr>
        <w:t>, turinti III vadybin</w:t>
      </w:r>
      <w:r w:rsidR="00393E4A" w:rsidRPr="008F19F0">
        <w:rPr>
          <w:sz w:val="24"/>
          <w:szCs w:val="24"/>
        </w:rPr>
        <w:t>ę</w:t>
      </w:r>
      <w:r w:rsidR="00D42E2C" w:rsidRPr="008F19F0">
        <w:rPr>
          <w:sz w:val="24"/>
          <w:szCs w:val="24"/>
        </w:rPr>
        <w:t xml:space="preserve"> </w:t>
      </w:r>
      <w:r w:rsidR="00393E4A" w:rsidRPr="008F19F0">
        <w:rPr>
          <w:sz w:val="24"/>
          <w:szCs w:val="24"/>
        </w:rPr>
        <w:t>kategoriją</w:t>
      </w:r>
      <w:r w:rsidR="00D42E2C" w:rsidRPr="008F19F0">
        <w:rPr>
          <w:sz w:val="24"/>
          <w:szCs w:val="24"/>
        </w:rPr>
        <w:t xml:space="preserve"> ir turi</w:t>
      </w:r>
      <w:r w:rsidR="00393E4A" w:rsidRPr="008F19F0">
        <w:rPr>
          <w:sz w:val="24"/>
          <w:szCs w:val="24"/>
        </w:rPr>
        <w:t>nti</w:t>
      </w:r>
      <w:r w:rsidR="00DC620B" w:rsidRPr="008F19F0">
        <w:rPr>
          <w:sz w:val="24"/>
          <w:szCs w:val="24"/>
        </w:rPr>
        <w:t xml:space="preserve"> 15</w:t>
      </w:r>
      <w:r w:rsidR="00D42E2C" w:rsidRPr="008F19F0">
        <w:rPr>
          <w:sz w:val="24"/>
          <w:szCs w:val="24"/>
        </w:rPr>
        <w:t xml:space="preserve"> metų vadybinio darbo stažą,</w:t>
      </w:r>
      <w:r w:rsidR="00393E4A" w:rsidRPr="008F19F0">
        <w:rPr>
          <w:sz w:val="24"/>
          <w:szCs w:val="24"/>
        </w:rPr>
        <w:t xml:space="preserve"> pavaduotojas</w:t>
      </w:r>
      <w:r w:rsidR="00A16D05" w:rsidRPr="008F19F0">
        <w:rPr>
          <w:sz w:val="24"/>
          <w:szCs w:val="24"/>
        </w:rPr>
        <w:t xml:space="preserve"> (0,5 et.), be vadybinės kategorijos ir turintis </w:t>
      </w:r>
      <w:r w:rsidR="00DC620B" w:rsidRPr="008F19F0">
        <w:rPr>
          <w:sz w:val="24"/>
          <w:szCs w:val="24"/>
        </w:rPr>
        <w:t>29</w:t>
      </w:r>
      <w:r w:rsidR="00A16D05" w:rsidRPr="008F19F0">
        <w:rPr>
          <w:sz w:val="24"/>
          <w:szCs w:val="24"/>
        </w:rPr>
        <w:t xml:space="preserve"> metų vadybinio darbo stažą.</w:t>
      </w:r>
    </w:p>
    <w:p w:rsidR="001440C4" w:rsidRPr="008F19F0" w:rsidRDefault="00487AF2" w:rsidP="001440C4">
      <w:pPr>
        <w:shd w:val="clear" w:color="auto" w:fill="FFFFFF"/>
        <w:spacing w:line="360" w:lineRule="auto"/>
        <w:ind w:firstLine="851"/>
        <w:jc w:val="both"/>
        <w:rPr>
          <w:sz w:val="24"/>
          <w:szCs w:val="24"/>
        </w:rPr>
      </w:pPr>
      <w:r w:rsidRPr="008F19F0">
        <w:rPr>
          <w:sz w:val="24"/>
          <w:szCs w:val="24"/>
        </w:rPr>
        <w:tab/>
      </w:r>
      <w:r w:rsidR="001440C4" w:rsidRPr="008F19F0">
        <w:rPr>
          <w:sz w:val="24"/>
          <w:szCs w:val="24"/>
        </w:rPr>
        <w:t>Centre dirbo 8 pedagoginiai darbuotojai, iš jų – 5 darbuotojai dirbantys pagal pirmaeilių pareigų darbo sutartis, 3 darbuotojai dirbantys pagal antraeilių pareigų darbo sutartis. 3 pedagogai (1 dirbantis pagal pirmaeilių ir 2 dirbantys pagal antraeilių pareigų darbo sutartis) yra įgiję mokytojo metodininko, 1 pedagogas – vyresniojo mokytojo kvalifikacines kategorijas.</w:t>
      </w:r>
    </w:p>
    <w:p w:rsidR="001440C4" w:rsidRPr="008F19F0" w:rsidRDefault="00487AF2" w:rsidP="001440C4">
      <w:pPr>
        <w:shd w:val="clear" w:color="auto" w:fill="FFFFFF"/>
        <w:spacing w:line="360" w:lineRule="auto"/>
        <w:ind w:firstLine="851"/>
        <w:jc w:val="both"/>
        <w:rPr>
          <w:sz w:val="24"/>
          <w:szCs w:val="24"/>
        </w:rPr>
      </w:pPr>
      <w:r w:rsidRPr="008F19F0">
        <w:rPr>
          <w:sz w:val="24"/>
          <w:szCs w:val="24"/>
        </w:rPr>
        <w:tab/>
      </w:r>
      <w:r w:rsidR="00DC620B" w:rsidRPr="008F19F0">
        <w:rPr>
          <w:sz w:val="24"/>
          <w:szCs w:val="24"/>
        </w:rPr>
        <w:t>Centre dirbo 10</w:t>
      </w:r>
      <w:r w:rsidR="002C0665" w:rsidRPr="008F19F0">
        <w:rPr>
          <w:sz w:val="24"/>
          <w:szCs w:val="24"/>
        </w:rPr>
        <w:t xml:space="preserve"> nepedagoginių darbuotojų, iš j</w:t>
      </w:r>
      <w:r w:rsidR="00DC620B" w:rsidRPr="008F19F0">
        <w:rPr>
          <w:sz w:val="24"/>
          <w:szCs w:val="24"/>
        </w:rPr>
        <w:t>ų: 2 darbuotojai pilnu etatu, 8</w:t>
      </w:r>
      <w:r w:rsidR="002C0665" w:rsidRPr="008F19F0">
        <w:rPr>
          <w:sz w:val="24"/>
          <w:szCs w:val="24"/>
        </w:rPr>
        <w:t xml:space="preserve"> darbuotojai 0,5 etato.</w:t>
      </w:r>
      <w:r w:rsidR="001440C4" w:rsidRPr="008F19F0">
        <w:rPr>
          <w:sz w:val="24"/>
          <w:szCs w:val="24"/>
        </w:rPr>
        <w:t xml:space="preserve"> </w:t>
      </w:r>
    </w:p>
    <w:p w:rsidR="00E62F33" w:rsidRPr="008F19F0" w:rsidRDefault="00487AF2" w:rsidP="001440C4">
      <w:pPr>
        <w:shd w:val="clear" w:color="auto" w:fill="FFFFFF"/>
        <w:spacing w:line="360" w:lineRule="auto"/>
        <w:ind w:firstLine="851"/>
        <w:jc w:val="both"/>
        <w:rPr>
          <w:sz w:val="24"/>
          <w:szCs w:val="24"/>
        </w:rPr>
      </w:pPr>
      <w:r w:rsidRPr="008F19F0">
        <w:rPr>
          <w:sz w:val="24"/>
          <w:szCs w:val="24"/>
        </w:rPr>
        <w:tab/>
      </w:r>
      <w:r w:rsidR="00F65871" w:rsidRPr="008F19F0">
        <w:rPr>
          <w:sz w:val="24"/>
          <w:szCs w:val="24"/>
        </w:rPr>
        <w:t>2016</w:t>
      </w:r>
      <w:r w:rsidR="00E62F33" w:rsidRPr="008F19F0">
        <w:rPr>
          <w:sz w:val="24"/>
          <w:szCs w:val="24"/>
        </w:rPr>
        <w:t xml:space="preserve"> m. rugsėjo 1 d. duomenimis</w:t>
      </w:r>
      <w:r w:rsidR="00A27FE2" w:rsidRPr="008F19F0">
        <w:rPr>
          <w:sz w:val="24"/>
          <w:szCs w:val="24"/>
        </w:rPr>
        <w:t xml:space="preserve"> centre mokėsi: pagal pradinio </w:t>
      </w:r>
      <w:r w:rsidR="00927A6B" w:rsidRPr="008F19F0">
        <w:rPr>
          <w:sz w:val="24"/>
          <w:szCs w:val="24"/>
        </w:rPr>
        <w:t xml:space="preserve">ugdymo programą </w:t>
      </w:r>
      <w:r w:rsidR="00DC620B" w:rsidRPr="008F19F0">
        <w:rPr>
          <w:sz w:val="24"/>
          <w:szCs w:val="24"/>
        </w:rPr>
        <w:t>119</w:t>
      </w:r>
      <w:r w:rsidR="00927A6B" w:rsidRPr="008F19F0">
        <w:rPr>
          <w:sz w:val="24"/>
          <w:szCs w:val="24"/>
        </w:rPr>
        <w:t xml:space="preserve"> mokiniai</w:t>
      </w:r>
      <w:r w:rsidR="00420BAD" w:rsidRPr="008F19F0">
        <w:rPr>
          <w:sz w:val="24"/>
          <w:szCs w:val="24"/>
        </w:rPr>
        <w:t>, pagal</w:t>
      </w:r>
      <w:r w:rsidR="006D0493" w:rsidRPr="008F19F0">
        <w:rPr>
          <w:sz w:val="24"/>
          <w:szCs w:val="24"/>
        </w:rPr>
        <w:t xml:space="preserve"> meistriškumo ugdymo programą 92</w:t>
      </w:r>
      <w:r w:rsidR="00927A6B" w:rsidRPr="008F19F0">
        <w:rPr>
          <w:sz w:val="24"/>
          <w:szCs w:val="24"/>
        </w:rPr>
        <w:t xml:space="preserve"> mokiniai, (iš viso 211</w:t>
      </w:r>
      <w:r w:rsidR="006D0493" w:rsidRPr="008F19F0">
        <w:rPr>
          <w:sz w:val="24"/>
          <w:szCs w:val="24"/>
        </w:rPr>
        <w:t xml:space="preserve"> mokiniai). 11 mokinių</w:t>
      </w:r>
      <w:r w:rsidR="002B3301" w:rsidRPr="008F19F0">
        <w:rPr>
          <w:sz w:val="24"/>
          <w:szCs w:val="24"/>
        </w:rPr>
        <w:t xml:space="preserve"> buvo apmokėta kelionės išlaidos į sporto pratybas arba iš jų</w:t>
      </w:r>
      <w:r w:rsidR="001D5791" w:rsidRPr="008F19F0">
        <w:rPr>
          <w:sz w:val="24"/>
          <w:szCs w:val="24"/>
        </w:rPr>
        <w:t>.</w:t>
      </w:r>
    </w:p>
    <w:p w:rsidR="009758FF" w:rsidRPr="008F19F0" w:rsidRDefault="009758FF" w:rsidP="009758FF">
      <w:pPr>
        <w:shd w:val="clear" w:color="auto" w:fill="FFFFFF"/>
        <w:spacing w:line="360" w:lineRule="auto"/>
        <w:jc w:val="center"/>
        <w:rPr>
          <w:b/>
          <w:sz w:val="24"/>
          <w:szCs w:val="24"/>
        </w:rPr>
      </w:pPr>
    </w:p>
    <w:p w:rsidR="00BB38AC" w:rsidRPr="008F19F0" w:rsidRDefault="00BB38AC" w:rsidP="00487AF2">
      <w:pPr>
        <w:tabs>
          <w:tab w:val="left" w:pos="1247"/>
        </w:tabs>
        <w:jc w:val="center"/>
        <w:rPr>
          <w:b/>
          <w:sz w:val="24"/>
          <w:szCs w:val="24"/>
        </w:rPr>
      </w:pPr>
      <w:r w:rsidRPr="008F19F0">
        <w:rPr>
          <w:b/>
          <w:sz w:val="24"/>
          <w:szCs w:val="24"/>
        </w:rPr>
        <w:t>II SKYRIUS</w:t>
      </w:r>
    </w:p>
    <w:p w:rsidR="00BB38AC" w:rsidRPr="008F19F0" w:rsidRDefault="00BB38AC" w:rsidP="00487AF2">
      <w:pPr>
        <w:shd w:val="clear" w:color="auto" w:fill="FFFFFF"/>
        <w:jc w:val="center"/>
        <w:rPr>
          <w:b/>
          <w:sz w:val="24"/>
          <w:szCs w:val="24"/>
        </w:rPr>
      </w:pPr>
      <w:r w:rsidRPr="008F19F0">
        <w:rPr>
          <w:b/>
          <w:sz w:val="24"/>
          <w:szCs w:val="24"/>
        </w:rPr>
        <w:t>VYKDYTA VEIKLA IR PASIEKTI REZULTATAI</w:t>
      </w:r>
    </w:p>
    <w:p w:rsidR="00487AF2" w:rsidRPr="008F19F0" w:rsidRDefault="00487AF2" w:rsidP="00487AF2">
      <w:pPr>
        <w:shd w:val="clear" w:color="auto" w:fill="FFFFFF"/>
        <w:jc w:val="center"/>
        <w:rPr>
          <w:b/>
          <w:sz w:val="24"/>
          <w:szCs w:val="24"/>
        </w:rPr>
      </w:pPr>
    </w:p>
    <w:p w:rsidR="008D45DA" w:rsidRPr="008F19F0" w:rsidRDefault="00487AF2" w:rsidP="00487AF2">
      <w:pPr>
        <w:spacing w:line="360" w:lineRule="auto"/>
        <w:ind w:firstLine="964"/>
        <w:jc w:val="both"/>
        <w:rPr>
          <w:sz w:val="24"/>
          <w:szCs w:val="24"/>
        </w:rPr>
      </w:pPr>
      <w:r w:rsidRPr="008F19F0">
        <w:rPr>
          <w:sz w:val="24"/>
          <w:szCs w:val="24"/>
        </w:rPr>
        <w:tab/>
      </w:r>
      <w:r w:rsidR="008D45DA" w:rsidRPr="008F19F0">
        <w:rPr>
          <w:sz w:val="24"/>
          <w:szCs w:val="24"/>
        </w:rPr>
        <w:t>Mokini</w:t>
      </w:r>
      <w:r w:rsidR="008D45DA" w:rsidRPr="008F19F0">
        <w:rPr>
          <w:rFonts w:eastAsia="Times New Roman"/>
          <w:sz w:val="24"/>
          <w:szCs w:val="24"/>
        </w:rPr>
        <w:t>ų pasiekimų pažanga</w:t>
      </w:r>
    </w:p>
    <w:p w:rsidR="0005337F" w:rsidRPr="008F19F0" w:rsidRDefault="00487AF2" w:rsidP="008703FA">
      <w:pPr>
        <w:spacing w:line="360" w:lineRule="auto"/>
        <w:ind w:firstLine="964"/>
        <w:jc w:val="both"/>
        <w:rPr>
          <w:rFonts w:eastAsia="MS Mincho"/>
          <w:sz w:val="24"/>
          <w:szCs w:val="24"/>
        </w:rPr>
      </w:pPr>
      <w:r w:rsidRPr="008F19F0">
        <w:rPr>
          <w:sz w:val="24"/>
          <w:szCs w:val="24"/>
        </w:rPr>
        <w:tab/>
      </w:r>
      <w:r w:rsidR="005C2910" w:rsidRPr="008F19F0">
        <w:rPr>
          <w:sz w:val="24"/>
          <w:szCs w:val="24"/>
        </w:rPr>
        <w:t>2016</w:t>
      </w:r>
      <w:r w:rsidR="000E2370" w:rsidRPr="008F19F0">
        <w:rPr>
          <w:sz w:val="24"/>
          <w:szCs w:val="24"/>
        </w:rPr>
        <w:t xml:space="preserve"> m. gruodžio 31 d. duomenimis 21,36</w:t>
      </w:r>
      <w:r w:rsidR="0005337F" w:rsidRPr="008F19F0">
        <w:rPr>
          <w:sz w:val="24"/>
          <w:szCs w:val="24"/>
        </w:rPr>
        <w:t xml:space="preserve"> proc. </w:t>
      </w:r>
      <w:r w:rsidR="00417891" w:rsidRPr="008F19F0">
        <w:rPr>
          <w:sz w:val="24"/>
          <w:szCs w:val="24"/>
        </w:rPr>
        <w:t>c</w:t>
      </w:r>
      <w:r w:rsidR="006D0493" w:rsidRPr="008F19F0">
        <w:rPr>
          <w:sz w:val="24"/>
          <w:szCs w:val="24"/>
        </w:rPr>
        <w:t>entro mokinių</w:t>
      </w:r>
      <w:r w:rsidR="0005337F" w:rsidRPr="008F19F0">
        <w:rPr>
          <w:sz w:val="24"/>
          <w:szCs w:val="24"/>
        </w:rPr>
        <w:t xml:space="preserve"> </w:t>
      </w:r>
      <w:r w:rsidR="006D0493" w:rsidRPr="008F19F0">
        <w:rPr>
          <w:sz w:val="24"/>
          <w:szCs w:val="24"/>
        </w:rPr>
        <w:t xml:space="preserve">įgijo meistriškumo pakopą, neįgijo – 78,64 proc. mokinių. </w:t>
      </w:r>
      <w:r w:rsidR="00463F70" w:rsidRPr="008F19F0">
        <w:rPr>
          <w:rFonts w:eastAsia="MS Mincho"/>
          <w:sz w:val="24"/>
          <w:szCs w:val="24"/>
        </w:rPr>
        <w:t>0,42</w:t>
      </w:r>
      <w:r w:rsidR="0005337F" w:rsidRPr="008F19F0">
        <w:rPr>
          <w:rFonts w:eastAsia="MS Mincho"/>
          <w:sz w:val="24"/>
          <w:szCs w:val="24"/>
        </w:rPr>
        <w:t xml:space="preserve"> proc. mokinių </w:t>
      </w:r>
      <w:r w:rsidR="00417891" w:rsidRPr="008F19F0">
        <w:rPr>
          <w:rFonts w:eastAsia="MS Mincho"/>
          <w:sz w:val="24"/>
          <w:szCs w:val="24"/>
        </w:rPr>
        <w:t>pasiekė</w:t>
      </w:r>
      <w:r w:rsidR="00463F70" w:rsidRPr="008F19F0">
        <w:rPr>
          <w:rFonts w:eastAsia="MS Mincho"/>
          <w:sz w:val="24"/>
          <w:szCs w:val="24"/>
        </w:rPr>
        <w:t xml:space="preserve"> trečią meistriškumo pakopą, 4,27</w:t>
      </w:r>
      <w:r w:rsidR="0005337F" w:rsidRPr="008F19F0">
        <w:rPr>
          <w:rFonts w:eastAsia="MS Mincho"/>
          <w:sz w:val="24"/>
          <w:szCs w:val="24"/>
        </w:rPr>
        <w:t xml:space="preserve"> proc. – k</w:t>
      </w:r>
      <w:r w:rsidR="00463F70" w:rsidRPr="008F19F0">
        <w:rPr>
          <w:rFonts w:eastAsia="MS Mincho"/>
          <w:sz w:val="24"/>
          <w:szCs w:val="24"/>
        </w:rPr>
        <w:t>etvirtą meistriškumo pakopą, 5,12</w:t>
      </w:r>
      <w:r w:rsidR="0005337F" w:rsidRPr="008F19F0">
        <w:rPr>
          <w:rFonts w:eastAsia="MS Mincho"/>
          <w:sz w:val="24"/>
          <w:szCs w:val="24"/>
        </w:rPr>
        <w:t xml:space="preserve"> proc. – </w:t>
      </w:r>
      <w:r w:rsidR="002A0ACD" w:rsidRPr="008F19F0">
        <w:rPr>
          <w:rFonts w:eastAsia="MS Mincho"/>
          <w:sz w:val="24"/>
          <w:szCs w:val="24"/>
        </w:rPr>
        <w:t>penktą meistriškumo pakopą,</w:t>
      </w:r>
      <w:r w:rsidR="00463F70" w:rsidRPr="008F19F0">
        <w:rPr>
          <w:rFonts w:eastAsia="MS Mincho"/>
          <w:sz w:val="24"/>
          <w:szCs w:val="24"/>
        </w:rPr>
        <w:t xml:space="preserve"> 11,5 </w:t>
      </w:r>
      <w:r w:rsidR="0005337F" w:rsidRPr="008F19F0">
        <w:rPr>
          <w:rFonts w:eastAsia="MS Mincho"/>
          <w:sz w:val="24"/>
          <w:szCs w:val="24"/>
        </w:rPr>
        <w:t xml:space="preserve">proc. – </w:t>
      </w:r>
      <w:r w:rsidR="002A0ACD" w:rsidRPr="008F19F0">
        <w:rPr>
          <w:rFonts w:eastAsia="MS Mincho"/>
          <w:sz w:val="24"/>
          <w:szCs w:val="24"/>
        </w:rPr>
        <w:t>šeštą meistriškumo pakopą</w:t>
      </w:r>
      <w:r w:rsidR="000E2370" w:rsidRPr="008F19F0">
        <w:rPr>
          <w:rFonts w:eastAsia="MS Mincho"/>
          <w:sz w:val="24"/>
          <w:szCs w:val="24"/>
        </w:rPr>
        <w:t>.</w:t>
      </w:r>
    </w:p>
    <w:p w:rsidR="002A0ACD" w:rsidRPr="008F19F0" w:rsidRDefault="00487AF2" w:rsidP="008703FA">
      <w:pPr>
        <w:spacing w:line="360" w:lineRule="auto"/>
        <w:ind w:firstLine="964"/>
        <w:jc w:val="both"/>
        <w:rPr>
          <w:sz w:val="24"/>
          <w:szCs w:val="24"/>
        </w:rPr>
      </w:pPr>
      <w:r w:rsidRPr="008F19F0">
        <w:rPr>
          <w:sz w:val="24"/>
          <w:szCs w:val="24"/>
        </w:rPr>
        <w:lastRenderedPageBreak/>
        <w:tab/>
      </w:r>
      <w:r w:rsidR="00986928" w:rsidRPr="008F19F0">
        <w:rPr>
          <w:sz w:val="24"/>
          <w:szCs w:val="24"/>
        </w:rPr>
        <w:t xml:space="preserve">2016 m. </w:t>
      </w:r>
      <w:r w:rsidR="00417891" w:rsidRPr="008F19F0">
        <w:rPr>
          <w:sz w:val="24"/>
          <w:szCs w:val="24"/>
        </w:rPr>
        <w:t>51 c</w:t>
      </w:r>
      <w:r w:rsidR="00B06179" w:rsidRPr="008F19F0">
        <w:rPr>
          <w:sz w:val="24"/>
          <w:szCs w:val="24"/>
        </w:rPr>
        <w:t xml:space="preserve">entro </w:t>
      </w:r>
      <w:r w:rsidR="00986928" w:rsidRPr="008F19F0">
        <w:rPr>
          <w:sz w:val="24"/>
          <w:szCs w:val="24"/>
        </w:rPr>
        <w:t>mokinys</w:t>
      </w:r>
      <w:r w:rsidR="00B06179" w:rsidRPr="008F19F0">
        <w:rPr>
          <w:sz w:val="24"/>
          <w:szCs w:val="24"/>
        </w:rPr>
        <w:t xml:space="preserve"> </w:t>
      </w:r>
      <w:r w:rsidR="008D45DA" w:rsidRPr="008F19F0">
        <w:rPr>
          <w:sz w:val="24"/>
          <w:szCs w:val="24"/>
        </w:rPr>
        <w:t>daly</w:t>
      </w:r>
      <w:r w:rsidR="008C65D9" w:rsidRPr="008F19F0">
        <w:rPr>
          <w:sz w:val="24"/>
          <w:szCs w:val="24"/>
        </w:rPr>
        <w:t>vavo tarptautinėse varž</w:t>
      </w:r>
      <w:r w:rsidR="00986928" w:rsidRPr="008F19F0">
        <w:rPr>
          <w:sz w:val="24"/>
          <w:szCs w:val="24"/>
        </w:rPr>
        <w:t>ybose, 253 mokiniai</w:t>
      </w:r>
      <w:r w:rsidR="003E540C" w:rsidRPr="008F19F0">
        <w:rPr>
          <w:sz w:val="24"/>
          <w:szCs w:val="24"/>
        </w:rPr>
        <w:t xml:space="preserve"> dalyvavo</w:t>
      </w:r>
      <w:r w:rsidR="008C65D9" w:rsidRPr="008F19F0">
        <w:rPr>
          <w:sz w:val="24"/>
          <w:szCs w:val="24"/>
        </w:rPr>
        <w:t xml:space="preserve"> šalies lygmens varžybose</w:t>
      </w:r>
      <w:r w:rsidR="008D45DA" w:rsidRPr="008F19F0">
        <w:rPr>
          <w:sz w:val="24"/>
          <w:szCs w:val="24"/>
        </w:rPr>
        <w:t xml:space="preserve">, </w:t>
      </w:r>
      <w:r w:rsidR="003E540C" w:rsidRPr="008F19F0">
        <w:rPr>
          <w:sz w:val="24"/>
          <w:szCs w:val="24"/>
        </w:rPr>
        <w:t xml:space="preserve">212 mokinių </w:t>
      </w:r>
      <w:r w:rsidR="00417891" w:rsidRPr="008F19F0">
        <w:rPr>
          <w:sz w:val="24"/>
          <w:szCs w:val="24"/>
        </w:rPr>
        <w:t xml:space="preserve">dalyvavo </w:t>
      </w:r>
      <w:r w:rsidR="008D45DA" w:rsidRPr="008F19F0">
        <w:rPr>
          <w:sz w:val="24"/>
          <w:szCs w:val="24"/>
        </w:rPr>
        <w:t>a</w:t>
      </w:r>
      <w:r w:rsidR="008C65D9" w:rsidRPr="008F19F0">
        <w:rPr>
          <w:sz w:val="24"/>
          <w:szCs w:val="24"/>
        </w:rPr>
        <w:t>pskrities lygmens varžybose</w:t>
      </w:r>
      <w:r w:rsidR="008D45DA" w:rsidRPr="008F19F0">
        <w:rPr>
          <w:sz w:val="24"/>
          <w:szCs w:val="24"/>
        </w:rPr>
        <w:t xml:space="preserve"> bei </w:t>
      </w:r>
      <w:r w:rsidR="003E540C" w:rsidRPr="008F19F0">
        <w:rPr>
          <w:sz w:val="24"/>
          <w:szCs w:val="24"/>
        </w:rPr>
        <w:t xml:space="preserve">454 mokiniai </w:t>
      </w:r>
      <w:r w:rsidR="00417891" w:rsidRPr="008F19F0">
        <w:rPr>
          <w:sz w:val="24"/>
          <w:szCs w:val="24"/>
        </w:rPr>
        <w:t xml:space="preserve">dalyvavo </w:t>
      </w:r>
      <w:r w:rsidR="008D45DA" w:rsidRPr="008F19F0">
        <w:rPr>
          <w:sz w:val="24"/>
          <w:szCs w:val="24"/>
        </w:rPr>
        <w:t>sa</w:t>
      </w:r>
      <w:r w:rsidR="00054285" w:rsidRPr="008F19F0">
        <w:rPr>
          <w:sz w:val="24"/>
          <w:szCs w:val="24"/>
        </w:rPr>
        <w:t>vivaldybės lygmens varžybose</w:t>
      </w:r>
      <w:r w:rsidR="003E540C" w:rsidRPr="008F19F0">
        <w:rPr>
          <w:sz w:val="24"/>
          <w:szCs w:val="24"/>
        </w:rPr>
        <w:t>.</w:t>
      </w:r>
      <w:r w:rsidR="008D45DA" w:rsidRPr="008F19F0">
        <w:rPr>
          <w:sz w:val="24"/>
          <w:szCs w:val="24"/>
        </w:rPr>
        <w:t xml:space="preserve"> Ta</w:t>
      </w:r>
      <w:r w:rsidR="00054285" w:rsidRPr="008F19F0">
        <w:rPr>
          <w:sz w:val="24"/>
          <w:szCs w:val="24"/>
        </w:rPr>
        <w:t>rptautinėse varžybose pelnyta 11 prizinių vietų</w:t>
      </w:r>
      <w:r w:rsidR="008D45DA" w:rsidRPr="008F19F0">
        <w:rPr>
          <w:sz w:val="24"/>
          <w:szCs w:val="24"/>
        </w:rPr>
        <w:t xml:space="preserve">, </w:t>
      </w:r>
      <w:r w:rsidR="00E2162A" w:rsidRPr="008F19F0">
        <w:rPr>
          <w:sz w:val="24"/>
          <w:szCs w:val="24"/>
        </w:rPr>
        <w:t>šalies varžybose – 36</w:t>
      </w:r>
      <w:r w:rsidR="008D45DA" w:rsidRPr="008F19F0">
        <w:rPr>
          <w:sz w:val="24"/>
          <w:szCs w:val="24"/>
        </w:rPr>
        <w:t xml:space="preserve"> prizinės vieto</w:t>
      </w:r>
      <w:r w:rsidR="00CE1978" w:rsidRPr="008F19F0">
        <w:rPr>
          <w:sz w:val="24"/>
          <w:szCs w:val="24"/>
        </w:rPr>
        <w:t xml:space="preserve">s, </w:t>
      </w:r>
      <w:r w:rsidR="009E0DB0" w:rsidRPr="008F19F0">
        <w:rPr>
          <w:sz w:val="24"/>
          <w:szCs w:val="24"/>
        </w:rPr>
        <w:t>apskrities varžybose – 34</w:t>
      </w:r>
      <w:r w:rsidR="00CE1978" w:rsidRPr="008F19F0">
        <w:rPr>
          <w:sz w:val="24"/>
          <w:szCs w:val="24"/>
        </w:rPr>
        <w:t xml:space="preserve"> pri</w:t>
      </w:r>
      <w:r w:rsidR="008D45DA" w:rsidRPr="008F19F0">
        <w:rPr>
          <w:sz w:val="24"/>
          <w:szCs w:val="24"/>
        </w:rPr>
        <w:t xml:space="preserve">zinės vietos, </w:t>
      </w:r>
      <w:r w:rsidR="00EF2255" w:rsidRPr="008F19F0">
        <w:rPr>
          <w:sz w:val="24"/>
          <w:szCs w:val="24"/>
        </w:rPr>
        <w:t>savivaldybės varžybose – 51 prizinė vieta</w:t>
      </w:r>
      <w:r w:rsidR="008D45DA" w:rsidRPr="008F19F0">
        <w:rPr>
          <w:sz w:val="24"/>
          <w:szCs w:val="24"/>
        </w:rPr>
        <w:t>.</w:t>
      </w:r>
      <w:r w:rsidR="00986928" w:rsidRPr="008F19F0">
        <w:rPr>
          <w:sz w:val="24"/>
          <w:szCs w:val="24"/>
        </w:rPr>
        <w:t xml:space="preserve"> </w:t>
      </w:r>
    </w:p>
    <w:p w:rsidR="00CE1978" w:rsidRPr="008F19F0" w:rsidRDefault="00487AF2" w:rsidP="008703FA">
      <w:pPr>
        <w:spacing w:line="360" w:lineRule="auto"/>
        <w:ind w:firstLine="964"/>
        <w:jc w:val="both"/>
        <w:rPr>
          <w:sz w:val="24"/>
          <w:szCs w:val="24"/>
        </w:rPr>
      </w:pPr>
      <w:r w:rsidRPr="008F19F0">
        <w:rPr>
          <w:sz w:val="24"/>
          <w:szCs w:val="24"/>
        </w:rPr>
        <w:tab/>
      </w:r>
      <w:r w:rsidR="00417891" w:rsidRPr="008F19F0">
        <w:rPr>
          <w:sz w:val="24"/>
          <w:szCs w:val="24"/>
        </w:rPr>
        <w:t>C</w:t>
      </w:r>
      <w:r w:rsidR="00CE1978" w:rsidRPr="008F19F0">
        <w:rPr>
          <w:sz w:val="24"/>
          <w:szCs w:val="24"/>
        </w:rPr>
        <w:t>entro krepšininkai dalyvavo tarptautiniuose turn</w:t>
      </w:r>
      <w:r w:rsidR="00BD6127" w:rsidRPr="008F19F0">
        <w:rPr>
          <w:sz w:val="24"/>
          <w:szCs w:val="24"/>
        </w:rPr>
        <w:t xml:space="preserve">yruose Jonavoje, Anykščiuose </w:t>
      </w:r>
      <w:r w:rsidR="00CE1978" w:rsidRPr="008F19F0">
        <w:rPr>
          <w:sz w:val="24"/>
          <w:szCs w:val="24"/>
        </w:rPr>
        <w:t>Joniškyje,</w:t>
      </w:r>
      <w:r w:rsidR="00BD6127" w:rsidRPr="008F19F0">
        <w:rPr>
          <w:sz w:val="24"/>
          <w:szCs w:val="24"/>
        </w:rPr>
        <w:t xml:space="preserve"> </w:t>
      </w:r>
      <w:r w:rsidR="00550DE5" w:rsidRPr="008F19F0">
        <w:rPr>
          <w:sz w:val="24"/>
          <w:szCs w:val="24"/>
        </w:rPr>
        <w:t>Biržuose</w:t>
      </w:r>
      <w:r w:rsidR="00BD6127" w:rsidRPr="008F19F0">
        <w:rPr>
          <w:sz w:val="24"/>
          <w:szCs w:val="24"/>
        </w:rPr>
        <w:t>, Šiauliuose,</w:t>
      </w:r>
      <w:r w:rsidR="001714E1">
        <w:rPr>
          <w:sz w:val="24"/>
          <w:szCs w:val="24"/>
        </w:rPr>
        <w:t xml:space="preserve"> Moksleivių krepšinio lygos</w:t>
      </w:r>
      <w:r w:rsidR="00CE1978" w:rsidRPr="008F19F0">
        <w:rPr>
          <w:sz w:val="24"/>
          <w:szCs w:val="24"/>
        </w:rPr>
        <w:t xml:space="preserve"> II ir III divizionuose</w:t>
      </w:r>
      <w:r w:rsidR="001714E1">
        <w:rPr>
          <w:sz w:val="24"/>
          <w:szCs w:val="24"/>
        </w:rPr>
        <w:t xml:space="preserve">, Kupiškio </w:t>
      </w:r>
      <w:r w:rsidR="00CE1978" w:rsidRPr="008F19F0">
        <w:rPr>
          <w:sz w:val="24"/>
          <w:szCs w:val="24"/>
        </w:rPr>
        <w:t xml:space="preserve">rajono krepšinio pirmenybėse. Jaunieji futbolininkai dalyvavo Utenos apskrities mažojo futbolo čempionate, apskrities vaikų futbolo turnyruose ir rajono moksleivių futbolo lygos varžybose. Stalo tenisininkai dalyvavo </w:t>
      </w:r>
      <w:r w:rsidR="00B63D58" w:rsidRPr="008F19F0">
        <w:rPr>
          <w:sz w:val="24"/>
          <w:szCs w:val="24"/>
        </w:rPr>
        <w:t xml:space="preserve">Lietuvos jaunučių žaidynėse, </w:t>
      </w:r>
      <w:r w:rsidR="00CE1978" w:rsidRPr="008F19F0">
        <w:rPr>
          <w:sz w:val="24"/>
          <w:szCs w:val="24"/>
        </w:rPr>
        <w:t xml:space="preserve">apskrities ir rajono stalo teniso turnyruose. Lengvaatlečiai dalyvavo tarptautinėse varžybose, Lietuvos jaunučių čempionatuose, </w:t>
      </w:r>
      <w:r w:rsidR="002E087A" w:rsidRPr="008F19F0">
        <w:rPr>
          <w:sz w:val="24"/>
          <w:szCs w:val="24"/>
        </w:rPr>
        <w:t xml:space="preserve">Lietuvos jaunučių žaidynėse, </w:t>
      </w:r>
      <w:r w:rsidR="00CE1978" w:rsidRPr="008F19F0">
        <w:rPr>
          <w:sz w:val="24"/>
          <w:szCs w:val="24"/>
        </w:rPr>
        <w:t>„Aukštaitijos taurės“ visuose etapuose bei kitose varžybose. Imtynininkai dalyvavo tarptautinėse varžybose Latvijoje (Daugpilyje, Liepojoje), Lenkijoje Poznanėje, Estijoje. Tarptautiniuose imtynių turnyruose Lietuvoje Šiauliuose, Kuršėnuose, Anykščiuose.  Imtynininkai dalyvavo Lietuvos vaikų, jaunučių, jaunių, jaunimo, suaug</w:t>
      </w:r>
      <w:r w:rsidR="00B63D58" w:rsidRPr="008F19F0">
        <w:rPr>
          <w:sz w:val="24"/>
          <w:szCs w:val="24"/>
        </w:rPr>
        <w:t>usių imtynių čempionatuose, 2016</w:t>
      </w:r>
      <w:r w:rsidR="00CE1978" w:rsidRPr="008F19F0">
        <w:rPr>
          <w:sz w:val="24"/>
          <w:szCs w:val="24"/>
        </w:rPr>
        <w:t xml:space="preserve"> m. </w:t>
      </w:r>
      <w:r w:rsidR="00B63D58" w:rsidRPr="008F19F0">
        <w:rPr>
          <w:sz w:val="24"/>
          <w:szCs w:val="24"/>
        </w:rPr>
        <w:t xml:space="preserve">Lietuvos </w:t>
      </w:r>
      <w:r w:rsidR="00CE1978" w:rsidRPr="008F19F0">
        <w:rPr>
          <w:sz w:val="24"/>
          <w:szCs w:val="24"/>
        </w:rPr>
        <w:t>jaun</w:t>
      </w:r>
      <w:r w:rsidR="00B63D58" w:rsidRPr="008F19F0">
        <w:rPr>
          <w:sz w:val="24"/>
          <w:szCs w:val="24"/>
        </w:rPr>
        <w:t>učių</w:t>
      </w:r>
      <w:r w:rsidR="00CE1978" w:rsidRPr="008F19F0">
        <w:rPr>
          <w:sz w:val="24"/>
          <w:szCs w:val="24"/>
        </w:rPr>
        <w:t xml:space="preserve"> sporto žaidynėse.</w:t>
      </w:r>
      <w:r w:rsidR="00315A8C" w:rsidRPr="008F19F0">
        <w:rPr>
          <w:sz w:val="24"/>
          <w:szCs w:val="24"/>
        </w:rPr>
        <w:t xml:space="preserve"> Irkluotojai dalyvavo tarptautinėse varžybose Trakuose</w:t>
      </w:r>
      <w:r w:rsidR="00217F2B" w:rsidRPr="008F19F0">
        <w:rPr>
          <w:sz w:val="24"/>
          <w:szCs w:val="24"/>
        </w:rPr>
        <w:t>, Garliavoje, Šiauliuose</w:t>
      </w:r>
      <w:r w:rsidR="00315A8C" w:rsidRPr="008F19F0">
        <w:rPr>
          <w:sz w:val="24"/>
          <w:szCs w:val="24"/>
        </w:rPr>
        <w:t xml:space="preserve">, Lietuvos jaunių </w:t>
      </w:r>
      <w:r w:rsidR="002E087A" w:rsidRPr="008F19F0">
        <w:rPr>
          <w:sz w:val="24"/>
          <w:szCs w:val="24"/>
        </w:rPr>
        <w:t xml:space="preserve">ir suaugusių </w:t>
      </w:r>
      <w:r w:rsidR="00315A8C" w:rsidRPr="008F19F0">
        <w:rPr>
          <w:sz w:val="24"/>
          <w:szCs w:val="24"/>
        </w:rPr>
        <w:t>čempionat</w:t>
      </w:r>
      <w:r w:rsidR="00217F2B" w:rsidRPr="008F19F0">
        <w:rPr>
          <w:sz w:val="24"/>
          <w:szCs w:val="24"/>
        </w:rPr>
        <w:t>e, jaunučių žaidynėse,</w:t>
      </w:r>
      <w:r w:rsidR="00315A8C" w:rsidRPr="008F19F0">
        <w:rPr>
          <w:sz w:val="24"/>
          <w:szCs w:val="24"/>
        </w:rPr>
        <w:t xml:space="preserve"> įvairiose regatose bei treniruoklių varžybose.</w:t>
      </w:r>
    </w:p>
    <w:p w:rsidR="008E4D5B" w:rsidRPr="008F19F0" w:rsidRDefault="00487AF2" w:rsidP="008703FA">
      <w:pPr>
        <w:spacing w:line="360" w:lineRule="auto"/>
        <w:ind w:firstLine="964"/>
        <w:jc w:val="both"/>
        <w:rPr>
          <w:sz w:val="24"/>
          <w:szCs w:val="24"/>
        </w:rPr>
      </w:pPr>
      <w:r w:rsidRPr="008F19F0">
        <w:rPr>
          <w:sz w:val="24"/>
          <w:szCs w:val="24"/>
        </w:rPr>
        <w:tab/>
      </w:r>
      <w:r w:rsidR="008E4D5B" w:rsidRPr="008F19F0">
        <w:rPr>
          <w:sz w:val="24"/>
          <w:szCs w:val="24"/>
        </w:rPr>
        <w:t>201</w:t>
      </w:r>
      <w:r w:rsidR="00217F2B" w:rsidRPr="008F19F0">
        <w:rPr>
          <w:sz w:val="24"/>
          <w:szCs w:val="24"/>
        </w:rPr>
        <w:t>6</w:t>
      </w:r>
      <w:r w:rsidR="008E4D5B" w:rsidRPr="008F19F0">
        <w:rPr>
          <w:sz w:val="24"/>
          <w:szCs w:val="24"/>
        </w:rPr>
        <w:t xml:space="preserve"> metais </w:t>
      </w:r>
      <w:r w:rsidR="00217F2B" w:rsidRPr="008F19F0">
        <w:rPr>
          <w:sz w:val="24"/>
          <w:szCs w:val="24"/>
        </w:rPr>
        <w:t>dvi</w:t>
      </w:r>
      <w:r w:rsidR="008E4D5B" w:rsidRPr="008F19F0">
        <w:rPr>
          <w:sz w:val="24"/>
          <w:szCs w:val="24"/>
        </w:rPr>
        <w:t xml:space="preserve"> centro auklėtin</w:t>
      </w:r>
      <w:r w:rsidR="00217F2B" w:rsidRPr="008F19F0">
        <w:rPr>
          <w:sz w:val="24"/>
          <w:szCs w:val="24"/>
        </w:rPr>
        <w:t>ės</w:t>
      </w:r>
      <w:r w:rsidR="008E4D5B" w:rsidRPr="008F19F0">
        <w:rPr>
          <w:sz w:val="24"/>
          <w:szCs w:val="24"/>
        </w:rPr>
        <w:t xml:space="preserve"> išvyko tobulintis į specializuot</w:t>
      </w:r>
      <w:r w:rsidR="00217F2B" w:rsidRPr="008F19F0">
        <w:rPr>
          <w:sz w:val="24"/>
          <w:szCs w:val="24"/>
        </w:rPr>
        <w:t xml:space="preserve">ą </w:t>
      </w:r>
      <w:r w:rsidR="008E4D5B" w:rsidRPr="008F19F0">
        <w:rPr>
          <w:sz w:val="24"/>
          <w:szCs w:val="24"/>
        </w:rPr>
        <w:t>ugdymo centr</w:t>
      </w:r>
      <w:r w:rsidR="00217F2B" w:rsidRPr="008F19F0">
        <w:rPr>
          <w:sz w:val="24"/>
          <w:szCs w:val="24"/>
        </w:rPr>
        <w:t xml:space="preserve">ą – </w:t>
      </w:r>
      <w:r w:rsidR="008E4D5B" w:rsidRPr="008F19F0">
        <w:rPr>
          <w:sz w:val="24"/>
          <w:szCs w:val="24"/>
        </w:rPr>
        <w:t xml:space="preserve"> Šiaul</w:t>
      </w:r>
      <w:r w:rsidR="00217F2B" w:rsidRPr="008F19F0">
        <w:rPr>
          <w:sz w:val="24"/>
          <w:szCs w:val="24"/>
        </w:rPr>
        <w:t>ių sporto gimnaziją</w:t>
      </w:r>
      <w:r w:rsidR="008E4D5B" w:rsidRPr="008F19F0">
        <w:rPr>
          <w:sz w:val="24"/>
          <w:szCs w:val="24"/>
        </w:rPr>
        <w:t>.</w:t>
      </w:r>
      <w:r w:rsidR="00217F2B" w:rsidRPr="008F19F0">
        <w:rPr>
          <w:sz w:val="24"/>
          <w:szCs w:val="24"/>
        </w:rPr>
        <w:t xml:space="preserve"> </w:t>
      </w:r>
    </w:p>
    <w:p w:rsidR="00AE7C35" w:rsidRPr="008F19F0" w:rsidRDefault="00487AF2" w:rsidP="00AD595C">
      <w:pPr>
        <w:spacing w:line="360" w:lineRule="auto"/>
        <w:ind w:firstLine="964"/>
        <w:jc w:val="both"/>
        <w:rPr>
          <w:sz w:val="24"/>
          <w:szCs w:val="24"/>
        </w:rPr>
      </w:pPr>
      <w:r w:rsidRPr="008F19F0">
        <w:rPr>
          <w:sz w:val="24"/>
          <w:szCs w:val="24"/>
        </w:rPr>
        <w:tab/>
      </w:r>
      <w:r w:rsidR="00315A8C" w:rsidRPr="008F19F0">
        <w:rPr>
          <w:sz w:val="24"/>
          <w:szCs w:val="24"/>
        </w:rPr>
        <w:t>201</w:t>
      </w:r>
      <w:r w:rsidR="00217F2B" w:rsidRPr="008F19F0">
        <w:rPr>
          <w:sz w:val="24"/>
          <w:szCs w:val="24"/>
        </w:rPr>
        <w:t>6</w:t>
      </w:r>
      <w:r w:rsidR="00315A8C" w:rsidRPr="008F19F0">
        <w:rPr>
          <w:sz w:val="24"/>
          <w:szCs w:val="24"/>
        </w:rPr>
        <w:t xml:space="preserve"> m. vykusiose Lietuvos jaun</w:t>
      </w:r>
      <w:r w:rsidR="00217F2B" w:rsidRPr="008F19F0">
        <w:rPr>
          <w:sz w:val="24"/>
          <w:szCs w:val="24"/>
        </w:rPr>
        <w:t>uč</w:t>
      </w:r>
      <w:r w:rsidR="00315A8C" w:rsidRPr="008F19F0">
        <w:rPr>
          <w:sz w:val="24"/>
          <w:szCs w:val="24"/>
        </w:rPr>
        <w:t xml:space="preserve">ių žaidynėse Kupiškio rajono savivaldybė penktoje grupėje iškovojo </w:t>
      </w:r>
      <w:r w:rsidR="00217F2B" w:rsidRPr="008F19F0">
        <w:rPr>
          <w:sz w:val="24"/>
          <w:szCs w:val="24"/>
        </w:rPr>
        <w:t>penktą</w:t>
      </w:r>
      <w:r w:rsidR="00315A8C" w:rsidRPr="008F19F0">
        <w:rPr>
          <w:sz w:val="24"/>
          <w:szCs w:val="24"/>
        </w:rPr>
        <w:t xml:space="preserve"> vietą. Tai lėmė pasiekti aukšti jaunųjų sportininkų rezultatai. </w:t>
      </w:r>
      <w:r w:rsidR="00B63D58" w:rsidRPr="008F19F0">
        <w:rPr>
          <w:sz w:val="24"/>
          <w:szCs w:val="24"/>
        </w:rPr>
        <w:t>Sidabro ir bronzos medalius iškovojo irkluotojos, k</w:t>
      </w:r>
      <w:r w:rsidR="00315A8C" w:rsidRPr="008F19F0">
        <w:rPr>
          <w:sz w:val="24"/>
          <w:szCs w:val="24"/>
        </w:rPr>
        <w:t xml:space="preserve">etvirtą vietą jaunių žaidynėse iškovojo </w:t>
      </w:r>
      <w:r w:rsidR="00B63D58" w:rsidRPr="008F19F0">
        <w:rPr>
          <w:sz w:val="24"/>
          <w:szCs w:val="24"/>
        </w:rPr>
        <w:t>irkluotojai</w:t>
      </w:r>
      <w:r w:rsidR="00315A8C" w:rsidRPr="008F19F0">
        <w:rPr>
          <w:sz w:val="24"/>
          <w:szCs w:val="24"/>
        </w:rPr>
        <w:t>,</w:t>
      </w:r>
      <w:r w:rsidR="00B63D58" w:rsidRPr="008F19F0">
        <w:rPr>
          <w:sz w:val="24"/>
          <w:szCs w:val="24"/>
        </w:rPr>
        <w:t xml:space="preserve"> im</w:t>
      </w:r>
      <w:r w:rsidR="00857DC5" w:rsidRPr="008F19F0">
        <w:rPr>
          <w:sz w:val="24"/>
          <w:szCs w:val="24"/>
        </w:rPr>
        <w:t>tyn</w:t>
      </w:r>
      <w:r w:rsidR="00B63D58" w:rsidRPr="008F19F0">
        <w:rPr>
          <w:sz w:val="24"/>
          <w:szCs w:val="24"/>
        </w:rPr>
        <w:t>ininkai.</w:t>
      </w:r>
      <w:r w:rsidR="00315A8C" w:rsidRPr="008F19F0">
        <w:rPr>
          <w:sz w:val="24"/>
          <w:szCs w:val="24"/>
        </w:rPr>
        <w:t xml:space="preserve"> </w:t>
      </w:r>
    </w:p>
    <w:p w:rsidR="00AD595C" w:rsidRPr="008F19F0" w:rsidRDefault="00AE7C35" w:rsidP="00BD421D">
      <w:pPr>
        <w:spacing w:line="360" w:lineRule="auto"/>
        <w:ind w:firstLine="851"/>
        <w:jc w:val="both"/>
        <w:rPr>
          <w:sz w:val="24"/>
          <w:szCs w:val="24"/>
        </w:rPr>
      </w:pPr>
      <w:r w:rsidRPr="008F19F0">
        <w:rPr>
          <w:sz w:val="24"/>
          <w:szCs w:val="24"/>
        </w:rPr>
        <w:t xml:space="preserve"> </w:t>
      </w:r>
      <w:r w:rsidR="00487AF2" w:rsidRPr="008F19F0">
        <w:rPr>
          <w:sz w:val="24"/>
          <w:szCs w:val="24"/>
        </w:rPr>
        <w:tab/>
      </w:r>
      <w:r w:rsidRPr="008F19F0">
        <w:rPr>
          <w:sz w:val="24"/>
          <w:szCs w:val="24"/>
        </w:rPr>
        <w:t>V</w:t>
      </w:r>
      <w:r w:rsidR="00AD595C" w:rsidRPr="008F19F0">
        <w:rPr>
          <w:sz w:val="24"/>
          <w:szCs w:val="24"/>
        </w:rPr>
        <w:t>ienas iš strateginių</w:t>
      </w:r>
      <w:r w:rsidR="00417891" w:rsidRPr="008F19F0">
        <w:rPr>
          <w:sz w:val="24"/>
          <w:szCs w:val="24"/>
        </w:rPr>
        <w:t xml:space="preserve"> </w:t>
      </w:r>
      <w:r w:rsidRPr="008F19F0">
        <w:rPr>
          <w:sz w:val="24"/>
          <w:szCs w:val="24"/>
        </w:rPr>
        <w:t>centro</w:t>
      </w:r>
      <w:r w:rsidR="00AD595C" w:rsidRPr="008F19F0">
        <w:rPr>
          <w:sz w:val="24"/>
          <w:szCs w:val="24"/>
        </w:rPr>
        <w:t xml:space="preserve"> tikslų yra plėtoti kūno kultūrą ir sportą rajone, sudaryti palankią aplinką rajono gyventojams laisvalaikio užimtumui, kūno kultūrai ir sportui bei sveikatos stiprinimui.</w:t>
      </w:r>
    </w:p>
    <w:p w:rsidR="00560966" w:rsidRPr="008F19F0" w:rsidRDefault="00487AF2" w:rsidP="00001FE2">
      <w:pPr>
        <w:spacing w:line="360" w:lineRule="auto"/>
        <w:ind w:firstLine="964"/>
        <w:jc w:val="both"/>
        <w:rPr>
          <w:sz w:val="24"/>
          <w:szCs w:val="24"/>
        </w:rPr>
      </w:pPr>
      <w:r w:rsidRPr="008F19F0">
        <w:rPr>
          <w:sz w:val="24"/>
          <w:szCs w:val="24"/>
        </w:rPr>
        <w:tab/>
      </w:r>
      <w:r w:rsidR="00417891" w:rsidRPr="008F19F0">
        <w:rPr>
          <w:sz w:val="24"/>
          <w:szCs w:val="24"/>
        </w:rPr>
        <w:t>Kasmet c</w:t>
      </w:r>
      <w:r w:rsidR="00AD595C" w:rsidRPr="008F19F0">
        <w:rPr>
          <w:sz w:val="24"/>
          <w:szCs w:val="24"/>
        </w:rPr>
        <w:t>entras organizuoja šiuos renginius</w:t>
      </w:r>
      <w:r w:rsidR="00417891" w:rsidRPr="008F19F0">
        <w:rPr>
          <w:sz w:val="24"/>
          <w:szCs w:val="24"/>
        </w:rPr>
        <w:t xml:space="preserve"> suaugusiems</w:t>
      </w:r>
      <w:r w:rsidR="00AD595C" w:rsidRPr="008F19F0">
        <w:rPr>
          <w:sz w:val="24"/>
          <w:szCs w:val="24"/>
        </w:rPr>
        <w:t xml:space="preserve">: Lietuvos Regionų krepšinio lygos (RKL) varžybos, kuriose dalyvauja krepšinio klubo „Kupiškis“ komanda;  Kupiškio rajono  vyrų krepšinio pirmenybes </w:t>
      </w:r>
      <w:r w:rsidR="003675D8">
        <w:rPr>
          <w:sz w:val="24"/>
          <w:szCs w:val="24"/>
        </w:rPr>
        <w:t>centro</w:t>
      </w:r>
      <w:r w:rsidR="00AD595C" w:rsidRPr="008F19F0">
        <w:rPr>
          <w:sz w:val="24"/>
          <w:szCs w:val="24"/>
        </w:rPr>
        <w:t xml:space="preserve"> taurėms laimėti (</w:t>
      </w:r>
      <w:r w:rsidR="000706D0" w:rsidRPr="008F19F0">
        <w:rPr>
          <w:sz w:val="24"/>
          <w:szCs w:val="24"/>
        </w:rPr>
        <w:t>14</w:t>
      </w:r>
      <w:r w:rsidR="00AD595C" w:rsidRPr="008F19F0">
        <w:rPr>
          <w:sz w:val="24"/>
          <w:szCs w:val="24"/>
        </w:rPr>
        <w:t xml:space="preserve"> komandų); Kupiškio rajono tinklinio čempionatą </w:t>
      </w:r>
      <w:r w:rsidR="003675D8">
        <w:rPr>
          <w:sz w:val="24"/>
          <w:szCs w:val="24"/>
        </w:rPr>
        <w:t>centro</w:t>
      </w:r>
      <w:r w:rsidR="00AD595C" w:rsidRPr="008F19F0">
        <w:rPr>
          <w:sz w:val="24"/>
          <w:szCs w:val="24"/>
        </w:rPr>
        <w:t xml:space="preserve"> taurėms laimėti; Lietuvos seniūnijų sporto žaidynių Kupiškio rajono seniūnijų sporto žaidynes; „Kupiškio marių regatą“; rajono stalo teniso pirmenybes </w:t>
      </w:r>
      <w:r w:rsidR="003675D8">
        <w:rPr>
          <w:sz w:val="24"/>
          <w:szCs w:val="24"/>
        </w:rPr>
        <w:t>centro</w:t>
      </w:r>
      <w:r w:rsidR="00AD595C" w:rsidRPr="008F19F0">
        <w:rPr>
          <w:sz w:val="24"/>
          <w:szCs w:val="24"/>
        </w:rPr>
        <w:t xml:space="preserve"> taurėms laimėti;</w:t>
      </w:r>
      <w:r w:rsidR="008C50B8" w:rsidRPr="008F19F0">
        <w:rPr>
          <w:sz w:val="24"/>
          <w:szCs w:val="24"/>
        </w:rPr>
        <w:t xml:space="preserve"> Kupiškio ilgo nuotolio irklavimo regatą; Kupiškio miesto ir rajono sporto šventę; Kalėdinį bėgimą; geriausių sportininkų pagerbimo šventę; organizuoja sportines rungtis turizmo sezono atidarymo metu. </w:t>
      </w:r>
    </w:p>
    <w:p w:rsidR="00560966" w:rsidRPr="008F19F0" w:rsidRDefault="00487AF2" w:rsidP="00DC6D5F">
      <w:pPr>
        <w:spacing w:line="360" w:lineRule="auto"/>
        <w:ind w:firstLine="964"/>
        <w:jc w:val="both"/>
        <w:rPr>
          <w:sz w:val="24"/>
          <w:szCs w:val="24"/>
        </w:rPr>
      </w:pPr>
      <w:r w:rsidRPr="008F19F0">
        <w:rPr>
          <w:sz w:val="24"/>
          <w:szCs w:val="24"/>
        </w:rPr>
        <w:tab/>
      </w:r>
      <w:r w:rsidR="000706D0" w:rsidRPr="008F19F0">
        <w:rPr>
          <w:sz w:val="24"/>
          <w:szCs w:val="24"/>
        </w:rPr>
        <w:t>Kupiškio ilgo nuotolio regatoje ir antrą kartą surengtose</w:t>
      </w:r>
      <w:r w:rsidR="00001FE2" w:rsidRPr="008F19F0">
        <w:rPr>
          <w:sz w:val="24"/>
          <w:szCs w:val="24"/>
        </w:rPr>
        <w:t xml:space="preserve"> Kupiškyje Lietuvos irklavimo </w:t>
      </w:r>
      <w:r w:rsidR="00001FE2" w:rsidRPr="008F19F0">
        <w:rPr>
          <w:sz w:val="24"/>
          <w:szCs w:val="24"/>
        </w:rPr>
        <w:lastRenderedPageBreak/>
        <w:t xml:space="preserve">federacijos taurės III etapo </w:t>
      </w:r>
      <w:r w:rsidR="000706D0" w:rsidRPr="008F19F0">
        <w:rPr>
          <w:sz w:val="24"/>
          <w:szCs w:val="24"/>
        </w:rPr>
        <w:t xml:space="preserve">varžybose dalyvavo svečiai iš Latvijos. Šių varžybų metu surengtas Lietuvos studentų irklavimo čempionatas. </w:t>
      </w:r>
      <w:r w:rsidR="00A4329D" w:rsidRPr="008F19F0">
        <w:rPr>
          <w:sz w:val="24"/>
          <w:szCs w:val="24"/>
        </w:rPr>
        <w:t>Siekiant įtraukti į sportinę veiklą daugiau merginų ir moterų</w:t>
      </w:r>
      <w:r w:rsidR="000D5631" w:rsidRPr="008F19F0">
        <w:rPr>
          <w:sz w:val="24"/>
          <w:szCs w:val="24"/>
        </w:rPr>
        <w:t>,</w:t>
      </w:r>
      <w:r w:rsidR="00A4329D" w:rsidRPr="008F19F0">
        <w:rPr>
          <w:sz w:val="24"/>
          <w:szCs w:val="24"/>
        </w:rPr>
        <w:t xml:space="preserve"> organizuotas moterų krepšinio turnyras.</w:t>
      </w:r>
    </w:p>
    <w:p w:rsidR="00DC6D5F" w:rsidRPr="008F19F0" w:rsidRDefault="00487AF2" w:rsidP="00DC6D5F">
      <w:pPr>
        <w:widowControl/>
        <w:autoSpaceDE/>
        <w:autoSpaceDN/>
        <w:adjustRightInd/>
        <w:spacing w:line="360" w:lineRule="auto"/>
        <w:jc w:val="both"/>
        <w:rPr>
          <w:rFonts w:eastAsia="Times New Roman"/>
          <w:sz w:val="24"/>
          <w:szCs w:val="24"/>
        </w:rPr>
      </w:pPr>
      <w:r w:rsidRPr="008F19F0">
        <w:rPr>
          <w:sz w:val="24"/>
          <w:szCs w:val="24"/>
        </w:rPr>
        <w:tab/>
      </w:r>
      <w:r w:rsidR="00DC6D5F" w:rsidRPr="008F19F0">
        <w:rPr>
          <w:rFonts w:eastAsia="Times New Roman"/>
          <w:sz w:val="24"/>
          <w:szCs w:val="24"/>
          <w:shd w:val="clear" w:color="auto" w:fill="FFFFFF"/>
        </w:rPr>
        <w:t xml:space="preserve">2016 m. </w:t>
      </w:r>
      <w:r w:rsidR="00857DC5" w:rsidRPr="008F19F0">
        <w:rPr>
          <w:rFonts w:eastAsia="Times New Roman"/>
          <w:sz w:val="24"/>
          <w:szCs w:val="24"/>
          <w:shd w:val="clear" w:color="auto" w:fill="FFFFFF"/>
        </w:rPr>
        <w:t xml:space="preserve">seniūnijose </w:t>
      </w:r>
      <w:r w:rsidR="00DC6D5F" w:rsidRPr="008F19F0">
        <w:rPr>
          <w:rFonts w:eastAsia="Times New Roman"/>
          <w:sz w:val="24"/>
          <w:szCs w:val="24"/>
          <w:shd w:val="clear" w:color="auto" w:fill="FFFFFF"/>
        </w:rPr>
        <w:t>surengta 57 įvairūs sportiniai renginiai. Seniūnijose organizuotose sportinėse varžybose iš viso dalyvavo 1755 asmenys. Apie 60 procentų asmenų yra mokyklinio amžiaus vaikai.</w:t>
      </w:r>
    </w:p>
    <w:p w:rsidR="00DC6D5F" w:rsidRPr="008F19F0" w:rsidRDefault="00DC6D5F" w:rsidP="00DC6D5F">
      <w:pPr>
        <w:widowControl/>
        <w:shd w:val="clear" w:color="auto" w:fill="FFFFFF"/>
        <w:autoSpaceDE/>
        <w:autoSpaceDN/>
        <w:adjustRightInd/>
        <w:spacing w:line="360" w:lineRule="auto"/>
        <w:jc w:val="both"/>
        <w:rPr>
          <w:rFonts w:eastAsia="Times New Roman"/>
          <w:sz w:val="24"/>
          <w:szCs w:val="24"/>
        </w:rPr>
      </w:pPr>
      <w:r w:rsidRPr="008F19F0">
        <w:rPr>
          <w:rFonts w:eastAsia="Times New Roman"/>
          <w:sz w:val="24"/>
          <w:szCs w:val="24"/>
        </w:rPr>
        <w:t xml:space="preserve">    </w:t>
      </w:r>
      <w:r w:rsidRPr="008F19F0">
        <w:rPr>
          <w:rFonts w:eastAsia="Times New Roman"/>
          <w:sz w:val="24"/>
          <w:szCs w:val="24"/>
        </w:rPr>
        <w:tab/>
        <w:t xml:space="preserve">Seniūnijose organizuotos Lietuvos sporto žaidynių atrankinės varžybos, kuriose dalyvavo 274 asmenys. Seniūnijų atstovai dalyvavo Kupiškio r. seniūnijų sporto žaidynėse, o į zonines išvyko septynios Kupiškio rajono komandos. Zoninėse varžybose pirmąją vietą iškovojo vyrai tinklininkai, </w:t>
      </w:r>
      <w:r w:rsidR="001F4E05" w:rsidRPr="008F19F0">
        <w:rPr>
          <w:rFonts w:eastAsia="Times New Roman"/>
          <w:sz w:val="24"/>
          <w:szCs w:val="24"/>
        </w:rPr>
        <w:t xml:space="preserve">trečiąsias vietas – šachmatininkai ir moterys krepšininkės. </w:t>
      </w:r>
      <w:r w:rsidRPr="008F19F0">
        <w:rPr>
          <w:rFonts w:eastAsia="Times New Roman"/>
          <w:sz w:val="24"/>
          <w:szCs w:val="24"/>
        </w:rPr>
        <w:t>Finalinėse Lietuvos seniūnijų sporto žaid</w:t>
      </w:r>
      <w:r w:rsidR="00857DC5" w:rsidRPr="008F19F0">
        <w:rPr>
          <w:rFonts w:eastAsia="Times New Roman"/>
          <w:sz w:val="24"/>
          <w:szCs w:val="24"/>
        </w:rPr>
        <w:t>ynėse teisę dalyvauti iškovojo trys</w:t>
      </w:r>
      <w:r w:rsidRPr="008F19F0">
        <w:rPr>
          <w:rFonts w:eastAsia="Times New Roman"/>
          <w:sz w:val="24"/>
          <w:szCs w:val="24"/>
        </w:rPr>
        <w:t xml:space="preserve"> komandos. Kupiškėnai finaliniame etape užėmė 23 vietą iš 37 komandų. Ger</w:t>
      </w:r>
      <w:r w:rsidR="003675D8">
        <w:rPr>
          <w:rFonts w:eastAsia="Times New Roman"/>
          <w:sz w:val="24"/>
          <w:szCs w:val="24"/>
        </w:rPr>
        <w:t>iausiai sekėsi tinklininkams (5</w:t>
      </w:r>
      <w:r w:rsidRPr="008F19F0">
        <w:rPr>
          <w:rFonts w:eastAsia="Times New Roman"/>
          <w:sz w:val="24"/>
          <w:szCs w:val="24"/>
        </w:rPr>
        <w:t>–</w:t>
      </w:r>
      <w:r w:rsidR="001F4E05" w:rsidRPr="008F19F0">
        <w:rPr>
          <w:rFonts w:eastAsia="Times New Roman"/>
          <w:sz w:val="24"/>
          <w:szCs w:val="24"/>
        </w:rPr>
        <w:t>8 vieta).</w:t>
      </w:r>
      <w:r w:rsidRPr="008F19F0">
        <w:rPr>
          <w:rFonts w:eastAsia="Times New Roman"/>
          <w:sz w:val="24"/>
          <w:szCs w:val="24"/>
        </w:rPr>
        <w:t> </w:t>
      </w:r>
    </w:p>
    <w:p w:rsidR="001D5791" w:rsidRPr="008F19F0" w:rsidRDefault="00487AF2" w:rsidP="00DC6D5F">
      <w:pPr>
        <w:tabs>
          <w:tab w:val="left" w:pos="1247"/>
        </w:tabs>
        <w:spacing w:line="360" w:lineRule="auto"/>
        <w:ind w:firstLine="964"/>
        <w:jc w:val="both"/>
        <w:rPr>
          <w:rFonts w:eastAsia="Times New Roman"/>
          <w:sz w:val="24"/>
          <w:szCs w:val="24"/>
        </w:rPr>
      </w:pPr>
      <w:r w:rsidRPr="008F19F0">
        <w:rPr>
          <w:sz w:val="24"/>
          <w:szCs w:val="24"/>
        </w:rPr>
        <w:tab/>
      </w:r>
      <w:r w:rsidR="00340DC5" w:rsidRPr="008F19F0">
        <w:rPr>
          <w:sz w:val="24"/>
          <w:szCs w:val="24"/>
        </w:rPr>
        <w:tab/>
      </w:r>
      <w:r w:rsidR="001D5791" w:rsidRPr="008F19F0">
        <w:rPr>
          <w:sz w:val="24"/>
          <w:szCs w:val="24"/>
        </w:rPr>
        <w:t>Pamokos kokyb</w:t>
      </w:r>
      <w:r w:rsidR="001D5791" w:rsidRPr="008F19F0">
        <w:rPr>
          <w:rFonts w:eastAsia="Times New Roman"/>
          <w:sz w:val="24"/>
          <w:szCs w:val="24"/>
        </w:rPr>
        <w:t>ės pažanga</w:t>
      </w:r>
    </w:p>
    <w:p w:rsidR="005F65A1" w:rsidRPr="008F19F0" w:rsidRDefault="00487AF2" w:rsidP="008703FA">
      <w:pPr>
        <w:shd w:val="clear" w:color="auto" w:fill="FFFFFF"/>
        <w:spacing w:line="360" w:lineRule="auto"/>
        <w:ind w:firstLine="964"/>
        <w:jc w:val="both"/>
        <w:rPr>
          <w:sz w:val="24"/>
          <w:szCs w:val="24"/>
        </w:rPr>
      </w:pPr>
      <w:r w:rsidRPr="008F19F0">
        <w:rPr>
          <w:sz w:val="24"/>
          <w:szCs w:val="24"/>
        </w:rPr>
        <w:tab/>
      </w:r>
      <w:r w:rsidR="00417891" w:rsidRPr="008F19F0">
        <w:rPr>
          <w:sz w:val="24"/>
          <w:szCs w:val="24"/>
        </w:rPr>
        <w:t>C</w:t>
      </w:r>
      <w:r w:rsidR="00004DEA" w:rsidRPr="008F19F0">
        <w:rPr>
          <w:sz w:val="24"/>
          <w:szCs w:val="24"/>
        </w:rPr>
        <w:t xml:space="preserve">entro strateginiame  plane vienas iš tikslų yra sudaryti sąlygas visiems norintiems vaikams sportuoti ir užtikrinti ugdymo kokybę. Administracija </w:t>
      </w:r>
      <w:r w:rsidR="00FD3684" w:rsidRPr="008F19F0">
        <w:rPr>
          <w:sz w:val="24"/>
          <w:szCs w:val="24"/>
        </w:rPr>
        <w:t>stebėjo ir vertino 20</w:t>
      </w:r>
      <w:r w:rsidR="00004DEA" w:rsidRPr="008F19F0">
        <w:rPr>
          <w:sz w:val="24"/>
          <w:szCs w:val="24"/>
        </w:rPr>
        <w:t xml:space="preserve"> pratybų. </w:t>
      </w:r>
      <w:r w:rsidR="007C7142" w:rsidRPr="008F19F0">
        <w:rPr>
          <w:sz w:val="24"/>
          <w:szCs w:val="24"/>
        </w:rPr>
        <w:t xml:space="preserve">Vidutinis stebėtų ir vertintų pratybų skaičius, tenkantis vienam </w:t>
      </w:r>
      <w:r w:rsidR="00FD3684" w:rsidRPr="008F19F0">
        <w:rPr>
          <w:sz w:val="24"/>
          <w:szCs w:val="24"/>
        </w:rPr>
        <w:t>centro mokytojui yra 2,</w:t>
      </w:r>
      <w:r w:rsidR="007C7142" w:rsidRPr="008F19F0">
        <w:rPr>
          <w:sz w:val="24"/>
          <w:szCs w:val="24"/>
        </w:rPr>
        <w:t xml:space="preserve">5. </w:t>
      </w:r>
      <w:r w:rsidR="00004DEA" w:rsidRPr="008F19F0">
        <w:rPr>
          <w:sz w:val="24"/>
          <w:szCs w:val="24"/>
        </w:rPr>
        <w:t>Po stebėtų pratybų su kiekvienu sporto mokytoju aptarti pratybų privalumai ir trūkumai.</w:t>
      </w:r>
      <w:r w:rsidR="005F65A1" w:rsidRPr="008F19F0">
        <w:rPr>
          <w:sz w:val="24"/>
          <w:szCs w:val="24"/>
        </w:rPr>
        <w:t xml:space="preserve"> Apibendrinant stebėtas pamokas, galima išskirti stipriuosius stebėtų pratybų aspektus: individualizuotos ir  diferencijuotos užduotys, atsižvelg</w:t>
      </w:r>
      <w:r w:rsidR="00CE0A3F" w:rsidRPr="008F19F0">
        <w:rPr>
          <w:sz w:val="24"/>
          <w:szCs w:val="24"/>
        </w:rPr>
        <w:t>t</w:t>
      </w:r>
      <w:r w:rsidR="005F65A1" w:rsidRPr="008F19F0">
        <w:rPr>
          <w:sz w:val="24"/>
          <w:szCs w:val="24"/>
        </w:rPr>
        <w:t xml:space="preserve"> į mokinio gebėjimus; </w:t>
      </w:r>
      <w:r w:rsidR="00CE0A3F" w:rsidRPr="008F19F0">
        <w:rPr>
          <w:sz w:val="24"/>
          <w:szCs w:val="24"/>
        </w:rPr>
        <w:t xml:space="preserve">darbingo klimato sukūrimas; išsikeltų tikslų pasiekimas. </w:t>
      </w:r>
      <w:r w:rsidR="005F65A1" w:rsidRPr="008F19F0">
        <w:rPr>
          <w:sz w:val="24"/>
          <w:szCs w:val="24"/>
        </w:rPr>
        <w:t xml:space="preserve">Tobulintini sporto pratybų aspektai nustatyti šie: pratybų  laiko panaudojimo racionalumas ir veiksmingumas; bendravimu ir bendradarbiavimu grįstas abipusis supratimas, pagarba; </w:t>
      </w:r>
      <w:r w:rsidR="00CE0A3F" w:rsidRPr="008F19F0">
        <w:rPr>
          <w:sz w:val="24"/>
          <w:szCs w:val="24"/>
        </w:rPr>
        <w:t>tikslingas ugdymo metodų panaudojimas.</w:t>
      </w:r>
    </w:p>
    <w:p w:rsidR="001D5791" w:rsidRPr="008F19F0" w:rsidRDefault="00487AF2" w:rsidP="008703FA">
      <w:pPr>
        <w:spacing w:line="360" w:lineRule="auto"/>
        <w:ind w:firstLine="964"/>
        <w:jc w:val="both"/>
        <w:rPr>
          <w:rFonts w:eastAsia="Times New Roman"/>
          <w:sz w:val="24"/>
          <w:szCs w:val="24"/>
        </w:rPr>
      </w:pPr>
      <w:r w:rsidRPr="008F19F0">
        <w:rPr>
          <w:sz w:val="24"/>
          <w:szCs w:val="24"/>
        </w:rPr>
        <w:tab/>
      </w:r>
      <w:r w:rsidR="001D5791" w:rsidRPr="008F19F0">
        <w:rPr>
          <w:sz w:val="24"/>
          <w:szCs w:val="24"/>
        </w:rPr>
        <w:t>Mokini</w:t>
      </w:r>
      <w:r w:rsidR="001D5791" w:rsidRPr="008F19F0">
        <w:rPr>
          <w:rFonts w:eastAsia="Times New Roman"/>
          <w:sz w:val="24"/>
          <w:szCs w:val="24"/>
        </w:rPr>
        <w:t>ų vertybinių nuostatų, pilietiškumo ūgties pažanga</w:t>
      </w:r>
    </w:p>
    <w:p w:rsidR="00133E0C" w:rsidRPr="008F19F0" w:rsidRDefault="00340DC5" w:rsidP="00340DC5">
      <w:pPr>
        <w:spacing w:line="360" w:lineRule="auto"/>
        <w:ind w:firstLine="1298"/>
        <w:jc w:val="both"/>
        <w:rPr>
          <w:sz w:val="24"/>
          <w:szCs w:val="24"/>
        </w:rPr>
      </w:pPr>
      <w:r w:rsidRPr="008F19F0">
        <w:rPr>
          <w:sz w:val="24"/>
          <w:szCs w:val="24"/>
        </w:rPr>
        <w:t>Siekiant puoselėti centro bendruomenės narių pilietinį sąmoningumą, skatinti bendruomenės narių pozityvaus bendravimo ir bendradarbiavimo santykius, siekiant ugdyti atsakingą, socialią, sveiką asmenybę, gebančią pasirinkti prasmingą ve</w:t>
      </w:r>
      <w:r w:rsidR="00857DC5" w:rsidRPr="008F19F0">
        <w:rPr>
          <w:sz w:val="24"/>
          <w:szCs w:val="24"/>
        </w:rPr>
        <w:t>iklą, centras organizavo</w:t>
      </w:r>
      <w:r w:rsidRPr="008F19F0">
        <w:rPr>
          <w:sz w:val="24"/>
          <w:szCs w:val="24"/>
        </w:rPr>
        <w:t xml:space="preserve">  šiuos renginius (19 renginių): Lietuvos moksleivių krepšinio lygos varžybas  (dalyvavo 5 centro komandos), Lietuvos mokinių olimpinio festivalio rajonų turų varžybas; salės </w:t>
      </w:r>
      <w:r w:rsidR="003675D8">
        <w:rPr>
          <w:sz w:val="24"/>
          <w:szCs w:val="24"/>
        </w:rPr>
        <w:t>futbolo turnyrą „Vietoj gatvės –</w:t>
      </w:r>
      <w:r w:rsidRPr="008F19F0">
        <w:rPr>
          <w:sz w:val="24"/>
          <w:szCs w:val="24"/>
        </w:rPr>
        <w:t xml:space="preserve"> futbolas“; vaikų salės futbolo turnyrą Kovo 11-ajai paminėti; Kupiškio rajono moksleivių pavasario kroso varžybas; Velykinį mergaičių ir berniukų krepšinio turnyrą; Atvelykio stalo teniso turnyras; lengvosios atletikos varžybas pradinių klasių mokiniams „Pradinukai – mažieji olimpiečiai“; šeimų krepšinio turnyras 3x3; krepšininkų mokslo metų  užbaigimo šventė; rugsėjo 1-osios sporto šventė mokiniams ir tėvams bei pedagogams; Kupiškio rajono moksleivių rudens kroso varžybas“; atviras Kupiškio rajono moksleivių futbolo lygos varžybas; lengvosios atletikos varžybas „Aukštaitijos taurė – 2016“ (vienas etapas); Kalėdinį stalo teniso turnyrą </w:t>
      </w:r>
      <w:r w:rsidR="003675D8">
        <w:rPr>
          <w:sz w:val="24"/>
          <w:szCs w:val="24"/>
        </w:rPr>
        <w:t>centro</w:t>
      </w:r>
      <w:r w:rsidRPr="008F19F0">
        <w:rPr>
          <w:sz w:val="24"/>
          <w:szCs w:val="24"/>
        </w:rPr>
        <w:t xml:space="preserve"> taurėms laimėti;</w:t>
      </w:r>
      <w:r w:rsidR="00857DC5" w:rsidRPr="008F19F0">
        <w:rPr>
          <w:sz w:val="24"/>
          <w:szCs w:val="24"/>
        </w:rPr>
        <w:t xml:space="preserve"> </w:t>
      </w:r>
      <w:r w:rsidR="00857DC5" w:rsidRPr="008F19F0">
        <w:rPr>
          <w:sz w:val="24"/>
          <w:szCs w:val="24"/>
        </w:rPr>
        <w:lastRenderedPageBreak/>
        <w:t>K</w:t>
      </w:r>
      <w:r w:rsidRPr="008F19F0">
        <w:rPr>
          <w:sz w:val="24"/>
          <w:szCs w:val="24"/>
        </w:rPr>
        <w:t>alėdinį vaikų futbolo turnyr</w:t>
      </w:r>
      <w:r w:rsidR="003675D8">
        <w:rPr>
          <w:sz w:val="24"/>
          <w:szCs w:val="24"/>
        </w:rPr>
        <w:t>ą; irklavimo varžybas „Concept –</w:t>
      </w:r>
      <w:r w:rsidRPr="008F19F0">
        <w:rPr>
          <w:sz w:val="24"/>
          <w:szCs w:val="24"/>
        </w:rPr>
        <w:t xml:space="preserve"> 2“ treniruokliais sausio 13 – ajai paminėti; Europos Judumo savaitės renginys „Kupiškis nevažiuoja, Kupiškis – rieda“. M</w:t>
      </w:r>
      <w:r w:rsidR="00857DC5" w:rsidRPr="008F19F0">
        <w:rPr>
          <w:sz w:val="24"/>
          <w:szCs w:val="24"/>
        </w:rPr>
        <w:t>inėtuose renginiuose dalyvavo 90</w:t>
      </w:r>
      <w:r w:rsidRPr="008F19F0">
        <w:rPr>
          <w:sz w:val="24"/>
          <w:szCs w:val="24"/>
        </w:rPr>
        <w:t xml:space="preserve"> proc. </w:t>
      </w:r>
      <w:r w:rsidR="00185923" w:rsidRPr="008F19F0">
        <w:rPr>
          <w:sz w:val="24"/>
          <w:szCs w:val="24"/>
        </w:rPr>
        <w:t>c</w:t>
      </w:r>
      <w:r w:rsidR="00857DC5" w:rsidRPr="008F19F0">
        <w:rPr>
          <w:sz w:val="24"/>
          <w:szCs w:val="24"/>
        </w:rPr>
        <w:t>entro</w:t>
      </w:r>
      <w:r w:rsidRPr="008F19F0">
        <w:rPr>
          <w:sz w:val="24"/>
          <w:szCs w:val="24"/>
        </w:rPr>
        <w:t xml:space="preserve"> mokinių.</w:t>
      </w:r>
    </w:p>
    <w:p w:rsidR="008C35BB" w:rsidRPr="008F19F0" w:rsidRDefault="00857DC5" w:rsidP="00340DC5">
      <w:pPr>
        <w:spacing w:line="360" w:lineRule="auto"/>
        <w:ind w:firstLine="1298"/>
        <w:jc w:val="both"/>
        <w:rPr>
          <w:sz w:val="24"/>
          <w:szCs w:val="24"/>
        </w:rPr>
      </w:pPr>
      <w:r w:rsidRPr="008F19F0">
        <w:rPr>
          <w:sz w:val="24"/>
          <w:szCs w:val="24"/>
        </w:rPr>
        <w:t>C</w:t>
      </w:r>
      <w:r w:rsidR="008C35BB" w:rsidRPr="008F19F0">
        <w:rPr>
          <w:sz w:val="24"/>
          <w:szCs w:val="24"/>
        </w:rPr>
        <w:t>entras</w:t>
      </w:r>
      <w:r w:rsidRPr="008F19F0">
        <w:rPr>
          <w:sz w:val="24"/>
          <w:szCs w:val="24"/>
        </w:rPr>
        <w:t xml:space="preserve"> mokyklos ir savivaldybės lygmens projektų nevykdė. Centras </w:t>
      </w:r>
      <w:r w:rsidR="008C35BB" w:rsidRPr="008F19F0">
        <w:rPr>
          <w:sz w:val="24"/>
          <w:szCs w:val="24"/>
        </w:rPr>
        <w:t xml:space="preserve">įgyvendino keturis </w:t>
      </w:r>
      <w:r w:rsidR="00027A6C" w:rsidRPr="008F19F0">
        <w:rPr>
          <w:sz w:val="24"/>
          <w:szCs w:val="24"/>
        </w:rPr>
        <w:t xml:space="preserve">apskrities ir tarptautinio lygmens </w:t>
      </w:r>
      <w:r w:rsidR="008C35BB" w:rsidRPr="008F19F0">
        <w:rPr>
          <w:sz w:val="24"/>
          <w:szCs w:val="24"/>
        </w:rPr>
        <w:t xml:space="preserve">projektus: </w:t>
      </w:r>
      <w:r w:rsidR="00340DC5" w:rsidRPr="008F19F0">
        <w:rPr>
          <w:sz w:val="24"/>
          <w:szCs w:val="24"/>
        </w:rPr>
        <w:t xml:space="preserve">baigė įgyvendinti </w:t>
      </w:r>
      <w:r w:rsidR="009A4353" w:rsidRPr="008F19F0">
        <w:rPr>
          <w:sz w:val="24"/>
          <w:szCs w:val="24"/>
        </w:rPr>
        <w:t xml:space="preserve">tarptautinį  projektą </w:t>
      </w:r>
      <w:r w:rsidR="008C35BB" w:rsidRPr="008F19F0">
        <w:rPr>
          <w:sz w:val="24"/>
          <w:szCs w:val="24"/>
        </w:rPr>
        <w:t xml:space="preserve">„Lietuvos ir Norvegijos sporto švietimo srityje veikiančių institucijų bendradarbiavimo ir gebėjimų stiprinimas“, </w:t>
      </w:r>
      <w:r w:rsidR="00027A6C" w:rsidRPr="008F19F0">
        <w:rPr>
          <w:sz w:val="24"/>
          <w:szCs w:val="24"/>
        </w:rPr>
        <w:t xml:space="preserve">vykdė </w:t>
      </w:r>
      <w:r w:rsidR="009A4353" w:rsidRPr="008F19F0">
        <w:rPr>
          <w:sz w:val="24"/>
          <w:szCs w:val="24"/>
        </w:rPr>
        <w:t xml:space="preserve">šalies lygmens projektus </w:t>
      </w:r>
      <w:r w:rsidR="008C35BB" w:rsidRPr="008F19F0">
        <w:rPr>
          <w:sz w:val="24"/>
          <w:szCs w:val="24"/>
        </w:rPr>
        <w:t>„</w:t>
      </w:r>
      <w:r w:rsidR="00051ADD" w:rsidRPr="008F19F0">
        <w:rPr>
          <w:sz w:val="24"/>
          <w:szCs w:val="24"/>
        </w:rPr>
        <w:t>IX</w:t>
      </w:r>
      <w:r w:rsidR="00C44DD2" w:rsidRPr="008F19F0">
        <w:rPr>
          <w:sz w:val="24"/>
          <w:szCs w:val="24"/>
        </w:rPr>
        <w:t>-ųjų Lietuvos seniūnijų sporto žaidynių I etapo organizavimas Kupiškio rajone</w:t>
      </w:r>
      <w:r w:rsidR="008C35BB" w:rsidRPr="008F19F0">
        <w:rPr>
          <w:sz w:val="24"/>
          <w:szCs w:val="24"/>
        </w:rPr>
        <w:t>“</w:t>
      </w:r>
      <w:r w:rsidR="00C44DD2" w:rsidRPr="008F19F0">
        <w:rPr>
          <w:sz w:val="24"/>
          <w:szCs w:val="24"/>
        </w:rPr>
        <w:t>, „Irklavimo inventoriaus įsigijimas“,</w:t>
      </w:r>
      <w:r w:rsidR="00051ADD" w:rsidRPr="008F19F0">
        <w:rPr>
          <w:sz w:val="24"/>
          <w:szCs w:val="24"/>
        </w:rPr>
        <w:t xml:space="preserve"> „Pradinukai – mažieji olimpiečiai</w:t>
      </w:r>
      <w:r w:rsidR="00340DC5" w:rsidRPr="008F19F0">
        <w:rPr>
          <w:sz w:val="24"/>
          <w:szCs w:val="24"/>
        </w:rPr>
        <w:t xml:space="preserve">. </w:t>
      </w:r>
      <w:r w:rsidR="009A4353" w:rsidRPr="008F19F0">
        <w:rPr>
          <w:sz w:val="24"/>
          <w:szCs w:val="24"/>
        </w:rPr>
        <w:t>Projektuose dalyvavusių mokinių dalis sudarė 20 proc.</w:t>
      </w:r>
      <w:r w:rsidR="00027A6C" w:rsidRPr="008F19F0">
        <w:rPr>
          <w:sz w:val="24"/>
          <w:szCs w:val="24"/>
        </w:rPr>
        <w:t xml:space="preserve"> Rajono renginiuose dalyvavo 80</w:t>
      </w:r>
      <w:r w:rsidR="00D0751A" w:rsidRPr="008F19F0">
        <w:rPr>
          <w:sz w:val="24"/>
          <w:szCs w:val="24"/>
        </w:rPr>
        <w:t xml:space="preserve"> proc.</w:t>
      </w:r>
      <w:r w:rsidR="00185923" w:rsidRPr="008F19F0">
        <w:rPr>
          <w:sz w:val="24"/>
          <w:szCs w:val="24"/>
        </w:rPr>
        <w:t xml:space="preserve"> c</w:t>
      </w:r>
      <w:r w:rsidR="00027A6C" w:rsidRPr="008F19F0">
        <w:rPr>
          <w:sz w:val="24"/>
          <w:szCs w:val="24"/>
        </w:rPr>
        <w:t>entro mokinių.</w:t>
      </w:r>
    </w:p>
    <w:p w:rsidR="003675D8" w:rsidRDefault="00340DC5" w:rsidP="003675D8">
      <w:pPr>
        <w:spacing w:line="360" w:lineRule="auto"/>
        <w:ind w:firstLine="1298"/>
        <w:jc w:val="both"/>
        <w:rPr>
          <w:sz w:val="24"/>
          <w:szCs w:val="24"/>
        </w:rPr>
      </w:pPr>
      <w:r w:rsidRPr="008F19F0">
        <w:rPr>
          <w:sz w:val="24"/>
          <w:szCs w:val="24"/>
        </w:rPr>
        <w:t xml:space="preserve">Mokinių pozityvaus elgesio palaikymui ir motyvacijos sportuoti skatinimui sporto mokytojai naudoja įvairias priemones: pereinamąsias taures, asmeninį paskatinimą padarius pažangą, už gerą lankomumą, pasiektus rezultatus. </w:t>
      </w:r>
    </w:p>
    <w:p w:rsidR="005D5D7E" w:rsidRPr="008F19F0" w:rsidRDefault="00EA2ECD" w:rsidP="003675D8">
      <w:pPr>
        <w:spacing w:line="360" w:lineRule="auto"/>
        <w:ind w:firstLine="1298"/>
        <w:jc w:val="both"/>
        <w:rPr>
          <w:sz w:val="24"/>
          <w:szCs w:val="24"/>
        </w:rPr>
      </w:pPr>
      <w:r w:rsidRPr="008F19F0">
        <w:rPr>
          <w:kern w:val="24"/>
          <w:sz w:val="24"/>
          <w:szCs w:val="24"/>
        </w:rPr>
        <w:t xml:space="preserve">Centre užtikrinamas mokinių emocinis saugumas. </w:t>
      </w:r>
      <w:r w:rsidR="00340DC5" w:rsidRPr="008F19F0">
        <w:rPr>
          <w:kern w:val="24"/>
          <w:sz w:val="24"/>
          <w:szCs w:val="24"/>
        </w:rPr>
        <w:t>Mokiniai treniruotėse jaučiasi saugiai, pasitiki vieni kitais, vyrauja abipusė pagarba, nepatiria patyčių, gerai sutaria tarpusavyje, pasiekimai ir laimėjimai yra įvertinami, grupių mikroklimatas  palankus sportavimui, jų nuomonė svarbi sporto centre. Mokiniai yra patenkinti, kad mokosi šiame sporto centre, kad mokytojai su jais elgiasi draugiškai ir pagarbiai.</w:t>
      </w:r>
    </w:p>
    <w:p w:rsidR="00340DC5" w:rsidRPr="008F19F0" w:rsidRDefault="00340DC5" w:rsidP="00340DC5">
      <w:pPr>
        <w:spacing w:line="360" w:lineRule="auto"/>
        <w:ind w:firstLine="964"/>
        <w:jc w:val="both"/>
        <w:rPr>
          <w:rFonts w:eastAsia="Times New Roman"/>
          <w:sz w:val="24"/>
          <w:szCs w:val="24"/>
        </w:rPr>
      </w:pPr>
      <w:r w:rsidRPr="008F19F0">
        <w:rPr>
          <w:sz w:val="24"/>
          <w:szCs w:val="24"/>
        </w:rPr>
        <w:tab/>
        <w:t>Vykdytos dvi prevencinės programos: „Vietoj gatvės – futbolas“</w:t>
      </w:r>
      <w:r w:rsidR="00691C05" w:rsidRPr="008F19F0">
        <w:rPr>
          <w:sz w:val="24"/>
          <w:szCs w:val="24"/>
        </w:rPr>
        <w:t xml:space="preserve"> (žiemą ir rudenį)</w:t>
      </w:r>
      <w:r w:rsidRPr="008F19F0">
        <w:rPr>
          <w:sz w:val="24"/>
          <w:szCs w:val="24"/>
        </w:rPr>
        <w:t>, „Vaikų pliažo futbolo turnyras“ – siekiant didinti mokinių užimtumą,  atsisakyti žalingų įpročių, mažinant nusikalstamumą</w:t>
      </w:r>
      <w:r w:rsidR="00691C05" w:rsidRPr="008F19F0">
        <w:rPr>
          <w:sz w:val="24"/>
          <w:szCs w:val="24"/>
        </w:rPr>
        <w:t>.</w:t>
      </w:r>
      <w:r w:rsidRPr="008F19F0">
        <w:rPr>
          <w:sz w:val="24"/>
          <w:szCs w:val="24"/>
        </w:rPr>
        <w:t xml:space="preserve">  Prevencinėse programose dalyvavo 20 proc. mokinių. Tačiau šiuose pro</w:t>
      </w:r>
      <w:r w:rsidR="00417891" w:rsidRPr="008F19F0">
        <w:rPr>
          <w:sz w:val="24"/>
          <w:szCs w:val="24"/>
        </w:rPr>
        <w:t>jektuose dalyvavo ir ne c</w:t>
      </w:r>
      <w:r w:rsidRPr="008F19F0">
        <w:rPr>
          <w:sz w:val="24"/>
          <w:szCs w:val="24"/>
        </w:rPr>
        <w:t>entro auklėtiniai.</w:t>
      </w:r>
    </w:p>
    <w:p w:rsidR="00340DC5" w:rsidRPr="008F19F0" w:rsidRDefault="00EA2ECD" w:rsidP="00584596">
      <w:pPr>
        <w:spacing w:line="360" w:lineRule="auto"/>
        <w:ind w:firstLine="1298"/>
        <w:jc w:val="both"/>
        <w:rPr>
          <w:sz w:val="24"/>
          <w:szCs w:val="24"/>
        </w:rPr>
      </w:pPr>
      <w:r w:rsidRPr="008F19F0">
        <w:rPr>
          <w:sz w:val="24"/>
          <w:szCs w:val="24"/>
        </w:rPr>
        <w:t>Mokiniai inicijavo savanorystę  centro ir įvairių federacijų rengiamose varžybose.</w:t>
      </w:r>
      <w:r w:rsidR="00584596" w:rsidRPr="008F19F0">
        <w:rPr>
          <w:sz w:val="24"/>
          <w:szCs w:val="24"/>
        </w:rPr>
        <w:t xml:space="preserve"> </w:t>
      </w:r>
      <w:r w:rsidR="00D13E54" w:rsidRPr="008F19F0">
        <w:rPr>
          <w:sz w:val="24"/>
          <w:szCs w:val="24"/>
        </w:rPr>
        <w:t>Aštuoni centro auklėtiniai savanoriavo 2016 m. Trakuose vykusiame Europos jaunių irklavimo čempionate, įgijo patirties kaip reikia organizuoti varžybas</w:t>
      </w:r>
      <w:r w:rsidR="00947CF9" w:rsidRPr="008F19F0">
        <w:rPr>
          <w:sz w:val="24"/>
          <w:szCs w:val="24"/>
        </w:rPr>
        <w:t>, tapo atsakingesni ir pilietiškesni.</w:t>
      </w:r>
      <w:r w:rsidR="00D13E54" w:rsidRPr="008F19F0">
        <w:rPr>
          <w:sz w:val="24"/>
          <w:szCs w:val="24"/>
        </w:rPr>
        <w:t xml:space="preserve"> Centro krepši</w:t>
      </w:r>
      <w:r w:rsidR="00947CF9" w:rsidRPr="008F19F0">
        <w:rPr>
          <w:sz w:val="24"/>
          <w:szCs w:val="24"/>
        </w:rPr>
        <w:t>nio grupės mokiniai darbavosi</w:t>
      </w:r>
      <w:r w:rsidR="00A96ABA">
        <w:rPr>
          <w:sz w:val="24"/>
          <w:szCs w:val="24"/>
        </w:rPr>
        <w:t xml:space="preserve"> sekretoriate Lietuvos moksleivių krepšinio lygos</w:t>
      </w:r>
      <w:r w:rsidR="00D13E54" w:rsidRPr="008F19F0">
        <w:rPr>
          <w:sz w:val="24"/>
          <w:szCs w:val="24"/>
        </w:rPr>
        <w:t xml:space="preserve"> varžybų metu, rajono krepšinio pirmenybių metu.</w:t>
      </w:r>
    </w:p>
    <w:p w:rsidR="00960BC0" w:rsidRPr="008F19F0" w:rsidRDefault="00487AF2" w:rsidP="00960BC0">
      <w:pPr>
        <w:spacing w:line="360" w:lineRule="auto"/>
        <w:ind w:firstLine="964"/>
        <w:jc w:val="both"/>
        <w:rPr>
          <w:rFonts w:eastAsia="Times New Roman"/>
          <w:sz w:val="24"/>
          <w:szCs w:val="24"/>
        </w:rPr>
      </w:pPr>
      <w:r w:rsidRPr="008F19F0">
        <w:rPr>
          <w:sz w:val="24"/>
          <w:szCs w:val="24"/>
        </w:rPr>
        <w:tab/>
      </w:r>
      <w:r w:rsidR="001D5791" w:rsidRPr="008F19F0">
        <w:rPr>
          <w:sz w:val="24"/>
          <w:szCs w:val="24"/>
        </w:rPr>
        <w:t xml:space="preserve">Mokyklos veiklos </w:t>
      </w:r>
      <w:r w:rsidR="001D5791" w:rsidRPr="008F19F0">
        <w:rPr>
          <w:rFonts w:eastAsia="Times New Roman"/>
          <w:sz w:val="24"/>
          <w:szCs w:val="24"/>
        </w:rPr>
        <w:t>įsivertinimo efektyvumo pažanga</w:t>
      </w:r>
    </w:p>
    <w:p w:rsidR="00311447" w:rsidRPr="008F19F0" w:rsidRDefault="00F65B47" w:rsidP="004C22E7">
      <w:pPr>
        <w:spacing w:line="360" w:lineRule="auto"/>
        <w:ind w:firstLine="1298"/>
        <w:jc w:val="both"/>
        <w:rPr>
          <w:rFonts w:eastAsia="Times New Roman"/>
          <w:sz w:val="24"/>
          <w:szCs w:val="24"/>
        </w:rPr>
      </w:pPr>
      <w:r w:rsidRPr="008F19F0">
        <w:rPr>
          <w:rFonts w:eastAsia="Times New Roman"/>
          <w:sz w:val="24"/>
          <w:szCs w:val="24"/>
        </w:rPr>
        <w:t>2016 metais buvo atliekamas m</w:t>
      </w:r>
      <w:r w:rsidR="005D5D7E" w:rsidRPr="008F19F0">
        <w:rPr>
          <w:rFonts w:eastAsia="Times New Roman"/>
          <w:sz w:val="24"/>
          <w:szCs w:val="24"/>
        </w:rPr>
        <w:t>okyklos veiklos įsivertinimas vadovaujantis švietimo ir mokslo mi</w:t>
      </w:r>
      <w:r w:rsidRPr="008F19F0">
        <w:rPr>
          <w:rFonts w:eastAsia="Times New Roman"/>
          <w:sz w:val="24"/>
          <w:szCs w:val="24"/>
        </w:rPr>
        <w:t>nisterijos rekomendacijomis</w:t>
      </w:r>
      <w:r w:rsidR="00F16C9C" w:rsidRPr="008F19F0">
        <w:rPr>
          <w:rFonts w:eastAsia="Times New Roman"/>
          <w:sz w:val="24"/>
          <w:szCs w:val="24"/>
        </w:rPr>
        <w:t>, taikant IQES online</w:t>
      </w:r>
      <w:r w:rsidRPr="008F19F0">
        <w:rPr>
          <w:rFonts w:eastAsia="Times New Roman"/>
          <w:sz w:val="24"/>
          <w:szCs w:val="24"/>
        </w:rPr>
        <w:t>.</w:t>
      </w:r>
      <w:r w:rsidR="005D5D7E" w:rsidRPr="008F19F0">
        <w:rPr>
          <w:rFonts w:eastAsia="Times New Roman"/>
          <w:sz w:val="24"/>
          <w:szCs w:val="24"/>
        </w:rPr>
        <w:t xml:space="preserve"> </w:t>
      </w:r>
      <w:r w:rsidRPr="008F19F0">
        <w:rPr>
          <w:spacing w:val="-4"/>
          <w:sz w:val="24"/>
          <w:szCs w:val="24"/>
        </w:rPr>
        <w:t>2015</w:t>
      </w:r>
      <w:r w:rsidR="00947CF9" w:rsidRPr="008F19F0">
        <w:rPr>
          <w:spacing w:val="-4"/>
          <w:sz w:val="24"/>
          <w:szCs w:val="24"/>
        </w:rPr>
        <w:t>–</w:t>
      </w:r>
      <w:r w:rsidR="00D65F0F" w:rsidRPr="008F19F0">
        <w:rPr>
          <w:spacing w:val="-4"/>
          <w:sz w:val="24"/>
          <w:szCs w:val="24"/>
        </w:rPr>
        <w:t>2016 mokslo metais buvo tirti pirmos</w:t>
      </w:r>
      <w:r w:rsidRPr="008F19F0">
        <w:rPr>
          <w:spacing w:val="-4"/>
          <w:sz w:val="24"/>
          <w:szCs w:val="24"/>
        </w:rPr>
        <w:t xml:space="preserve"> veiklos srities „Mokyklos kultūra</w:t>
      </w:r>
      <w:r w:rsidR="00D65F0F" w:rsidRPr="008F19F0">
        <w:rPr>
          <w:spacing w:val="-5"/>
          <w:sz w:val="24"/>
          <w:szCs w:val="24"/>
        </w:rPr>
        <w:t>“</w:t>
      </w:r>
      <w:r w:rsidRPr="008F19F0">
        <w:rPr>
          <w:spacing w:val="-5"/>
          <w:sz w:val="24"/>
          <w:szCs w:val="24"/>
        </w:rPr>
        <w:t xml:space="preserve"> veiklos rodikliai: </w:t>
      </w:r>
      <w:r w:rsidR="00311447" w:rsidRPr="008F19F0">
        <w:rPr>
          <w:spacing w:val="-5"/>
          <w:sz w:val="24"/>
          <w:szCs w:val="24"/>
        </w:rPr>
        <w:t xml:space="preserve"> </w:t>
      </w:r>
      <w:r w:rsidRPr="008F19F0">
        <w:rPr>
          <w:spacing w:val="-5"/>
          <w:sz w:val="24"/>
          <w:szCs w:val="24"/>
        </w:rPr>
        <w:t xml:space="preserve">„Tvarka ugdymo įstaigoje“, „Ugdymo įstaigos tradicijos </w:t>
      </w:r>
      <w:r w:rsidR="00D65F0F" w:rsidRPr="008F19F0">
        <w:rPr>
          <w:spacing w:val="-5"/>
          <w:sz w:val="24"/>
          <w:szCs w:val="24"/>
        </w:rPr>
        <w:t>ir ritualai“, „Tapatumo jausmas“</w:t>
      </w:r>
      <w:r w:rsidRPr="008F19F0">
        <w:rPr>
          <w:spacing w:val="-5"/>
          <w:sz w:val="24"/>
          <w:szCs w:val="24"/>
        </w:rPr>
        <w:t>,</w:t>
      </w:r>
      <w:r w:rsidR="00D65F0F" w:rsidRPr="008F19F0">
        <w:rPr>
          <w:spacing w:val="-5"/>
          <w:sz w:val="24"/>
          <w:szCs w:val="24"/>
        </w:rPr>
        <w:t xml:space="preserve"> „Ugdymo įstaigos mikroklimatas“</w:t>
      </w:r>
      <w:r w:rsidRPr="008F19F0">
        <w:rPr>
          <w:spacing w:val="-5"/>
          <w:sz w:val="24"/>
          <w:szCs w:val="24"/>
        </w:rPr>
        <w:t>, „Ugdymo įstaigos įvaizdis ir vaidmuo vietos bendruomenėje“.</w:t>
      </w:r>
      <w:r w:rsidR="00311447" w:rsidRPr="008F19F0">
        <w:rPr>
          <w:rFonts w:eastAsia="Times New Roman"/>
          <w:sz w:val="24"/>
          <w:szCs w:val="24"/>
        </w:rPr>
        <w:t xml:space="preserve"> </w:t>
      </w:r>
      <w:r w:rsidRPr="008F19F0">
        <w:rPr>
          <w:spacing w:val="-4"/>
          <w:sz w:val="24"/>
          <w:szCs w:val="24"/>
        </w:rPr>
        <w:t>Anketavimas</w:t>
      </w:r>
      <w:r w:rsidR="00311447" w:rsidRPr="008F19F0">
        <w:rPr>
          <w:spacing w:val="-4"/>
          <w:sz w:val="24"/>
          <w:szCs w:val="24"/>
        </w:rPr>
        <w:t xml:space="preserve"> vykdytas</w:t>
      </w:r>
      <w:r w:rsidRPr="008F19F0">
        <w:rPr>
          <w:spacing w:val="-4"/>
          <w:sz w:val="24"/>
          <w:szCs w:val="24"/>
        </w:rPr>
        <w:t xml:space="preserve"> naudojant </w:t>
      </w:r>
      <w:r w:rsidRPr="008F19F0">
        <w:rPr>
          <w:sz w:val="24"/>
          <w:szCs w:val="24"/>
        </w:rPr>
        <w:t>internetinės platformos IQES ONLINE Lie</w:t>
      </w:r>
      <w:r w:rsidR="00311447" w:rsidRPr="008F19F0">
        <w:rPr>
          <w:sz w:val="24"/>
          <w:szCs w:val="24"/>
        </w:rPr>
        <w:t>tuva paruoštą anketinę apklausą, ją pr</w:t>
      </w:r>
      <w:r w:rsidR="00417891" w:rsidRPr="008F19F0">
        <w:rPr>
          <w:sz w:val="24"/>
          <w:szCs w:val="24"/>
        </w:rPr>
        <w:t>itaikius atsižvelgiant į  mūsų c</w:t>
      </w:r>
      <w:r w:rsidR="00311447" w:rsidRPr="008F19F0">
        <w:rPr>
          <w:sz w:val="24"/>
          <w:szCs w:val="24"/>
        </w:rPr>
        <w:t>entro darbo specifiką.</w:t>
      </w:r>
    </w:p>
    <w:p w:rsidR="00311447" w:rsidRPr="008F19F0" w:rsidRDefault="00E27FE4" w:rsidP="004C22E7">
      <w:pPr>
        <w:spacing w:line="360" w:lineRule="auto"/>
        <w:ind w:firstLine="1298"/>
        <w:jc w:val="both"/>
        <w:rPr>
          <w:rFonts w:eastAsia="Times New Roman"/>
          <w:sz w:val="24"/>
          <w:szCs w:val="24"/>
        </w:rPr>
      </w:pPr>
      <w:r w:rsidRPr="008F19F0">
        <w:rPr>
          <w:spacing w:val="-3"/>
          <w:sz w:val="24"/>
          <w:szCs w:val="24"/>
        </w:rPr>
        <w:lastRenderedPageBreak/>
        <w:t xml:space="preserve">Atlikus Kupiškio r. kūno kultūros ir sporto centre </w:t>
      </w:r>
      <w:r w:rsidR="00311447" w:rsidRPr="008F19F0">
        <w:rPr>
          <w:spacing w:val="-3"/>
          <w:sz w:val="24"/>
          <w:szCs w:val="24"/>
        </w:rPr>
        <w:t>pirmos</w:t>
      </w:r>
      <w:r w:rsidRPr="008F19F0">
        <w:rPr>
          <w:spacing w:val="-3"/>
          <w:sz w:val="24"/>
          <w:szCs w:val="24"/>
        </w:rPr>
        <w:t xml:space="preserve"> veiklos srities </w:t>
      </w:r>
      <w:r w:rsidRPr="008F19F0">
        <w:rPr>
          <w:spacing w:val="-4"/>
          <w:sz w:val="24"/>
          <w:szCs w:val="24"/>
        </w:rPr>
        <w:t>„Mokyklos kultūra</w:t>
      </w:r>
      <w:r w:rsidR="00311447" w:rsidRPr="008F19F0">
        <w:rPr>
          <w:spacing w:val="-5"/>
          <w:sz w:val="24"/>
          <w:szCs w:val="24"/>
        </w:rPr>
        <w:t>“</w:t>
      </w:r>
      <w:r w:rsidRPr="008F19F0">
        <w:rPr>
          <w:spacing w:val="-5"/>
          <w:sz w:val="24"/>
          <w:szCs w:val="24"/>
        </w:rPr>
        <w:t xml:space="preserve"> veiklos rodikliai: „Santykiai, saugum</w:t>
      </w:r>
      <w:r w:rsidR="00311447" w:rsidRPr="008F19F0">
        <w:rPr>
          <w:spacing w:val="-5"/>
          <w:sz w:val="24"/>
          <w:szCs w:val="24"/>
        </w:rPr>
        <w:t>as, jausena“, „Tapatumo jausmas“</w:t>
      </w:r>
      <w:r w:rsidRPr="008F19F0">
        <w:rPr>
          <w:spacing w:val="-5"/>
          <w:sz w:val="24"/>
          <w:szCs w:val="24"/>
        </w:rPr>
        <w:t xml:space="preserve"> ir „Bendruomenišk</w:t>
      </w:r>
      <w:r w:rsidR="00311447" w:rsidRPr="008F19F0">
        <w:rPr>
          <w:spacing w:val="-5"/>
          <w:sz w:val="24"/>
          <w:szCs w:val="24"/>
        </w:rPr>
        <w:t>umas, dalyvavimas, informavimas“</w:t>
      </w:r>
      <w:r w:rsidRPr="008F19F0">
        <w:rPr>
          <w:spacing w:val="-5"/>
          <w:sz w:val="24"/>
          <w:szCs w:val="24"/>
        </w:rPr>
        <w:t xml:space="preserve"> </w:t>
      </w:r>
      <w:r w:rsidR="00311447" w:rsidRPr="008F19F0">
        <w:rPr>
          <w:sz w:val="24"/>
          <w:szCs w:val="24"/>
        </w:rPr>
        <w:t>vertinami gerai – treč</w:t>
      </w:r>
      <w:r w:rsidRPr="008F19F0">
        <w:rPr>
          <w:sz w:val="24"/>
          <w:szCs w:val="24"/>
        </w:rPr>
        <w:t>iu lygiu.</w:t>
      </w:r>
    </w:p>
    <w:p w:rsidR="00311447" w:rsidRPr="008F19F0" w:rsidRDefault="00E27FE4" w:rsidP="00947CF9">
      <w:pPr>
        <w:spacing w:line="360" w:lineRule="auto"/>
        <w:ind w:firstLine="1298"/>
        <w:jc w:val="both"/>
        <w:rPr>
          <w:rFonts w:eastAsia="Times New Roman"/>
          <w:sz w:val="24"/>
          <w:szCs w:val="24"/>
        </w:rPr>
      </w:pPr>
      <w:r w:rsidRPr="008F19F0">
        <w:rPr>
          <w:sz w:val="24"/>
          <w:szCs w:val="24"/>
        </w:rPr>
        <w:t>Išskirti veiklos rodiklių:</w:t>
      </w:r>
      <w:r w:rsidRPr="008F19F0">
        <w:rPr>
          <w:spacing w:val="-5"/>
          <w:sz w:val="24"/>
          <w:szCs w:val="24"/>
        </w:rPr>
        <w:t xml:space="preserve"> „Santykiai, saugum</w:t>
      </w:r>
      <w:r w:rsidR="00311447" w:rsidRPr="008F19F0">
        <w:rPr>
          <w:spacing w:val="-5"/>
          <w:sz w:val="24"/>
          <w:szCs w:val="24"/>
        </w:rPr>
        <w:t>as, jausena“, „Tapatumo jausmas“</w:t>
      </w:r>
      <w:r w:rsidRPr="008F19F0">
        <w:rPr>
          <w:spacing w:val="-5"/>
          <w:sz w:val="24"/>
          <w:szCs w:val="24"/>
        </w:rPr>
        <w:t xml:space="preserve"> ir „Bendruomeniškumas, dalyvavimas, infor</w:t>
      </w:r>
      <w:r w:rsidR="00311447" w:rsidRPr="008F19F0">
        <w:rPr>
          <w:spacing w:val="-5"/>
          <w:sz w:val="24"/>
          <w:szCs w:val="24"/>
        </w:rPr>
        <w:t>mavimas“</w:t>
      </w:r>
      <w:r w:rsidRPr="008F19F0">
        <w:rPr>
          <w:spacing w:val="-5"/>
          <w:sz w:val="24"/>
          <w:szCs w:val="24"/>
        </w:rPr>
        <w:t xml:space="preserve"> </w:t>
      </w:r>
      <w:r w:rsidRPr="008F19F0">
        <w:rPr>
          <w:sz w:val="24"/>
          <w:szCs w:val="24"/>
        </w:rPr>
        <w:t>privalumai ir trūkumai:</w:t>
      </w:r>
    </w:p>
    <w:p w:rsidR="00E27FE4" w:rsidRPr="008F19F0" w:rsidRDefault="00311447" w:rsidP="00947CF9">
      <w:pPr>
        <w:spacing w:line="360" w:lineRule="auto"/>
        <w:ind w:firstLine="1298"/>
        <w:jc w:val="both"/>
        <w:rPr>
          <w:rFonts w:eastAsia="Times New Roman"/>
          <w:sz w:val="24"/>
          <w:szCs w:val="24"/>
        </w:rPr>
      </w:pPr>
      <w:r w:rsidRPr="008F19F0">
        <w:rPr>
          <w:bCs/>
          <w:kern w:val="24"/>
          <w:sz w:val="24"/>
          <w:szCs w:val="24"/>
        </w:rPr>
        <w:t>C</w:t>
      </w:r>
      <w:r w:rsidR="00E27FE4" w:rsidRPr="008F19F0">
        <w:rPr>
          <w:bCs/>
          <w:kern w:val="24"/>
          <w:sz w:val="24"/>
          <w:szCs w:val="24"/>
        </w:rPr>
        <w:t>entro</w:t>
      </w:r>
      <w:r w:rsidR="00E27FE4" w:rsidRPr="008F19F0">
        <w:rPr>
          <w:bCs/>
          <w:kern w:val="24"/>
          <w:sz w:val="24"/>
          <w:szCs w:val="24"/>
          <w:lang w:val="en-US"/>
        </w:rPr>
        <w:t xml:space="preserve"> </w:t>
      </w:r>
      <w:r w:rsidR="00E27FE4" w:rsidRPr="008F19F0">
        <w:rPr>
          <w:bCs/>
          <w:kern w:val="24"/>
          <w:sz w:val="24"/>
          <w:szCs w:val="24"/>
        </w:rPr>
        <w:t>stipriosios</w:t>
      </w:r>
      <w:r w:rsidR="00E27FE4" w:rsidRPr="008F19F0">
        <w:rPr>
          <w:bCs/>
          <w:kern w:val="24"/>
          <w:sz w:val="24"/>
          <w:szCs w:val="24"/>
          <w:lang w:val="en-US"/>
        </w:rPr>
        <w:t xml:space="preserve"> pus</w:t>
      </w:r>
      <w:r w:rsidR="00E27FE4" w:rsidRPr="008F19F0">
        <w:rPr>
          <w:bCs/>
          <w:kern w:val="24"/>
          <w:sz w:val="24"/>
          <w:szCs w:val="24"/>
        </w:rPr>
        <w:t>ės</w:t>
      </w:r>
      <w:r w:rsidR="00E27FE4" w:rsidRPr="008F19F0">
        <w:rPr>
          <w:bCs/>
          <w:kern w:val="24"/>
          <w:sz w:val="24"/>
          <w:szCs w:val="24"/>
          <w:lang w:val="en-US"/>
        </w:rPr>
        <w:t>:</w:t>
      </w:r>
    </w:p>
    <w:p w:rsidR="00E27FE4" w:rsidRPr="008F19F0" w:rsidRDefault="00DC3C35" w:rsidP="006F3331">
      <w:pPr>
        <w:pStyle w:val="Sraopastraipa"/>
        <w:widowControl/>
        <w:numPr>
          <w:ilvl w:val="0"/>
          <w:numId w:val="29"/>
        </w:numPr>
        <w:autoSpaceDE/>
        <w:autoSpaceDN/>
        <w:adjustRightInd/>
        <w:spacing w:line="360" w:lineRule="auto"/>
        <w:jc w:val="both"/>
        <w:rPr>
          <w:sz w:val="24"/>
          <w:szCs w:val="24"/>
        </w:rPr>
      </w:pPr>
      <w:r w:rsidRPr="008F19F0">
        <w:rPr>
          <w:rFonts w:eastAsiaTheme="minorEastAsia"/>
          <w:kern w:val="24"/>
          <w:sz w:val="24"/>
          <w:szCs w:val="24"/>
        </w:rPr>
        <w:t>C</w:t>
      </w:r>
      <w:r w:rsidR="00E27FE4" w:rsidRPr="008F19F0">
        <w:rPr>
          <w:rFonts w:eastAsiaTheme="minorEastAsia"/>
          <w:kern w:val="24"/>
          <w:sz w:val="24"/>
          <w:szCs w:val="24"/>
        </w:rPr>
        <w:t>entras turi savo logotipą, kurį prasmingai pritaiko spor</w:t>
      </w:r>
      <w:r w:rsidR="00E27FE4" w:rsidRPr="008F19F0">
        <w:rPr>
          <w:kern w:val="24"/>
          <w:sz w:val="24"/>
          <w:szCs w:val="24"/>
        </w:rPr>
        <w:t xml:space="preserve">to centro gyvenime. Beveik visi </w:t>
      </w:r>
      <w:r w:rsidR="00E27FE4" w:rsidRPr="008F19F0">
        <w:rPr>
          <w:rFonts w:eastAsiaTheme="minorEastAsia"/>
          <w:kern w:val="24"/>
          <w:sz w:val="24"/>
          <w:szCs w:val="24"/>
        </w:rPr>
        <w:t>mokiniai ir mokytojai didžiuojasi šiuo simboliu</w:t>
      </w:r>
      <w:r w:rsidR="00E27FE4" w:rsidRPr="008F19F0">
        <w:rPr>
          <w:rFonts w:asciiTheme="minorHAnsi" w:eastAsiaTheme="minorEastAsia" w:hAnsi="Lucida Sans Unicode" w:cstheme="minorBidi"/>
          <w:kern w:val="24"/>
          <w:sz w:val="36"/>
          <w:szCs w:val="36"/>
        </w:rPr>
        <w:t>.</w:t>
      </w:r>
    </w:p>
    <w:p w:rsidR="00E27FE4" w:rsidRPr="008F19F0" w:rsidRDefault="00E27FE4" w:rsidP="006F3331">
      <w:pPr>
        <w:pStyle w:val="Sraopastraipa"/>
        <w:widowControl/>
        <w:numPr>
          <w:ilvl w:val="0"/>
          <w:numId w:val="29"/>
        </w:numPr>
        <w:autoSpaceDE/>
        <w:autoSpaceDN/>
        <w:adjustRightInd/>
        <w:spacing w:line="360" w:lineRule="auto"/>
        <w:jc w:val="both"/>
        <w:rPr>
          <w:sz w:val="24"/>
          <w:szCs w:val="24"/>
        </w:rPr>
      </w:pPr>
      <w:r w:rsidRPr="008F19F0">
        <w:rPr>
          <w:rFonts w:eastAsiaTheme="minorEastAsia"/>
          <w:kern w:val="24"/>
          <w:sz w:val="24"/>
          <w:szCs w:val="24"/>
        </w:rPr>
        <w:t xml:space="preserve">Dauguma </w:t>
      </w:r>
      <w:r w:rsidR="00417891" w:rsidRPr="008F19F0">
        <w:rPr>
          <w:rFonts w:eastAsiaTheme="minorEastAsia"/>
          <w:kern w:val="24"/>
          <w:sz w:val="24"/>
          <w:szCs w:val="24"/>
        </w:rPr>
        <w:t>c</w:t>
      </w:r>
      <w:r w:rsidRPr="008F19F0">
        <w:rPr>
          <w:rFonts w:eastAsiaTheme="minorEastAsia"/>
          <w:kern w:val="24"/>
          <w:sz w:val="24"/>
          <w:szCs w:val="24"/>
        </w:rPr>
        <w:t>entro bendruomenės narių yra patenkinti ir didžiuojasi savo įstaiga.</w:t>
      </w:r>
    </w:p>
    <w:p w:rsidR="00E27FE4" w:rsidRPr="008F19F0" w:rsidRDefault="00E27FE4" w:rsidP="006F3331">
      <w:pPr>
        <w:pStyle w:val="Sraopastraipa"/>
        <w:widowControl/>
        <w:numPr>
          <w:ilvl w:val="0"/>
          <w:numId w:val="29"/>
        </w:numPr>
        <w:autoSpaceDE/>
        <w:autoSpaceDN/>
        <w:adjustRightInd/>
        <w:spacing w:line="360" w:lineRule="auto"/>
        <w:jc w:val="both"/>
        <w:rPr>
          <w:sz w:val="24"/>
          <w:szCs w:val="24"/>
        </w:rPr>
      </w:pPr>
      <w:r w:rsidRPr="008F19F0">
        <w:rPr>
          <w:rFonts w:eastAsiaTheme="minorEastAsia"/>
          <w:kern w:val="24"/>
          <w:sz w:val="24"/>
          <w:szCs w:val="24"/>
        </w:rPr>
        <w:t>Mokiniai ir mokytojai treniruotėse jaučiasi saugiai, pasitiki vieni kitais, vyrauja abipusė pagarba.</w:t>
      </w:r>
    </w:p>
    <w:p w:rsidR="00E27FE4" w:rsidRPr="008F19F0" w:rsidRDefault="00E27FE4" w:rsidP="006F3331">
      <w:pPr>
        <w:pStyle w:val="Sraopastraipa"/>
        <w:widowControl/>
        <w:numPr>
          <w:ilvl w:val="0"/>
          <w:numId w:val="29"/>
        </w:numPr>
        <w:autoSpaceDE/>
        <w:autoSpaceDN/>
        <w:adjustRightInd/>
        <w:spacing w:line="360" w:lineRule="auto"/>
        <w:jc w:val="both"/>
        <w:rPr>
          <w:kern w:val="24"/>
          <w:sz w:val="24"/>
          <w:szCs w:val="24"/>
        </w:rPr>
      </w:pPr>
      <w:r w:rsidRPr="008F19F0">
        <w:rPr>
          <w:rFonts w:eastAsiaTheme="minorEastAsia"/>
          <w:kern w:val="24"/>
          <w:sz w:val="24"/>
          <w:szCs w:val="24"/>
        </w:rPr>
        <w:t>Grupių mikroklimatas palankus sportavimui.</w:t>
      </w:r>
    </w:p>
    <w:p w:rsidR="00E27FE4" w:rsidRPr="008F19F0" w:rsidRDefault="00DC3C35" w:rsidP="006F3331">
      <w:pPr>
        <w:pStyle w:val="Sraopastraipa"/>
        <w:widowControl/>
        <w:numPr>
          <w:ilvl w:val="0"/>
          <w:numId w:val="29"/>
        </w:numPr>
        <w:autoSpaceDE/>
        <w:autoSpaceDN/>
        <w:adjustRightInd/>
        <w:spacing w:line="360" w:lineRule="auto"/>
        <w:jc w:val="both"/>
        <w:rPr>
          <w:kern w:val="24"/>
          <w:sz w:val="24"/>
          <w:szCs w:val="24"/>
        </w:rPr>
      </w:pPr>
      <w:r w:rsidRPr="008F19F0">
        <w:rPr>
          <w:rFonts w:eastAsiaTheme="minorEastAsia"/>
          <w:kern w:val="24"/>
          <w:sz w:val="24"/>
          <w:szCs w:val="24"/>
        </w:rPr>
        <w:t>C</w:t>
      </w:r>
      <w:r w:rsidR="00E27FE4" w:rsidRPr="008F19F0">
        <w:rPr>
          <w:rFonts w:eastAsiaTheme="minorEastAsia"/>
          <w:kern w:val="24"/>
          <w:sz w:val="24"/>
          <w:szCs w:val="24"/>
        </w:rPr>
        <w:t>entre sukurtos darbo tvarkos taisyklės, jų laikymasis užtikrina visos veiklos sklandumą.</w:t>
      </w:r>
    </w:p>
    <w:p w:rsidR="00E27FE4" w:rsidRPr="008F19F0" w:rsidRDefault="00E27FE4" w:rsidP="006F3331">
      <w:pPr>
        <w:pStyle w:val="Sraopastraipa"/>
        <w:widowControl/>
        <w:numPr>
          <w:ilvl w:val="0"/>
          <w:numId w:val="29"/>
        </w:numPr>
        <w:autoSpaceDE/>
        <w:autoSpaceDN/>
        <w:adjustRightInd/>
        <w:spacing w:line="360" w:lineRule="auto"/>
        <w:jc w:val="both"/>
        <w:rPr>
          <w:kern w:val="24"/>
          <w:sz w:val="24"/>
          <w:szCs w:val="24"/>
        </w:rPr>
      </w:pPr>
      <w:r w:rsidRPr="008F19F0">
        <w:rPr>
          <w:rFonts w:eastAsiaTheme="minorEastAsia"/>
          <w:kern w:val="24"/>
          <w:sz w:val="24"/>
          <w:szCs w:val="24"/>
        </w:rPr>
        <w:t xml:space="preserve">Apie </w:t>
      </w:r>
      <w:r w:rsidR="00417891" w:rsidRPr="008F19F0">
        <w:rPr>
          <w:rFonts w:eastAsiaTheme="minorEastAsia"/>
          <w:kern w:val="24"/>
          <w:sz w:val="24"/>
          <w:szCs w:val="24"/>
        </w:rPr>
        <w:t>c</w:t>
      </w:r>
      <w:r w:rsidRPr="008F19F0">
        <w:rPr>
          <w:rFonts w:eastAsiaTheme="minorEastAsia"/>
          <w:kern w:val="24"/>
          <w:sz w:val="24"/>
          <w:szCs w:val="24"/>
        </w:rPr>
        <w:t>entro veiklą sistemingai informuojama rajono laikraštyje, informacijos stenduose, interneto tinklapyje, socialiniuose tinkluose ir kt.</w:t>
      </w:r>
    </w:p>
    <w:p w:rsidR="00E27FE4" w:rsidRPr="008F19F0" w:rsidRDefault="00DC3C35" w:rsidP="006F3331">
      <w:pPr>
        <w:pStyle w:val="Sraopastraipa"/>
        <w:widowControl/>
        <w:numPr>
          <w:ilvl w:val="0"/>
          <w:numId w:val="29"/>
        </w:numPr>
        <w:autoSpaceDE/>
        <w:autoSpaceDN/>
        <w:adjustRightInd/>
        <w:spacing w:line="360" w:lineRule="auto"/>
        <w:jc w:val="both"/>
        <w:rPr>
          <w:kern w:val="24"/>
          <w:sz w:val="24"/>
          <w:szCs w:val="24"/>
        </w:rPr>
      </w:pPr>
      <w:r w:rsidRPr="008F19F0">
        <w:rPr>
          <w:rFonts w:eastAsiaTheme="minorEastAsia"/>
          <w:kern w:val="24"/>
          <w:sz w:val="24"/>
          <w:szCs w:val="24"/>
        </w:rPr>
        <w:t>C</w:t>
      </w:r>
      <w:r w:rsidR="00E27FE4" w:rsidRPr="008F19F0">
        <w:rPr>
          <w:rFonts w:eastAsiaTheme="minorEastAsia"/>
          <w:kern w:val="24"/>
          <w:sz w:val="24"/>
          <w:szCs w:val="24"/>
        </w:rPr>
        <w:t>entro atstovų pasiekimai yra žinomi mieste, šalyje.</w:t>
      </w:r>
      <w:r w:rsidR="00E27FE4" w:rsidRPr="008F19F0">
        <w:rPr>
          <w:kern w:val="24"/>
          <w:sz w:val="24"/>
          <w:szCs w:val="24"/>
        </w:rPr>
        <w:t xml:space="preserve"> </w:t>
      </w:r>
    </w:p>
    <w:p w:rsidR="00E27FE4" w:rsidRPr="008F19F0" w:rsidRDefault="00E27FE4" w:rsidP="006F3331">
      <w:pPr>
        <w:pStyle w:val="Sraopastraipa"/>
        <w:widowControl/>
        <w:numPr>
          <w:ilvl w:val="0"/>
          <w:numId w:val="29"/>
        </w:numPr>
        <w:autoSpaceDE/>
        <w:autoSpaceDN/>
        <w:adjustRightInd/>
        <w:spacing w:line="360" w:lineRule="auto"/>
        <w:jc w:val="both"/>
        <w:rPr>
          <w:kern w:val="24"/>
          <w:sz w:val="24"/>
          <w:szCs w:val="24"/>
        </w:rPr>
      </w:pPr>
      <w:r w:rsidRPr="008F19F0">
        <w:rPr>
          <w:rFonts w:eastAsiaTheme="minorEastAsia"/>
          <w:kern w:val="24"/>
          <w:sz w:val="24"/>
          <w:szCs w:val="24"/>
        </w:rPr>
        <w:t>Teikiama informacija yra tikslinga ir duodanti teigiamą rezultatą.</w:t>
      </w:r>
    </w:p>
    <w:p w:rsidR="00E27FE4" w:rsidRPr="008F19F0" w:rsidRDefault="00E27FE4" w:rsidP="006F3331">
      <w:pPr>
        <w:pStyle w:val="Sraopastraipa"/>
        <w:widowControl/>
        <w:numPr>
          <w:ilvl w:val="0"/>
          <w:numId w:val="29"/>
        </w:numPr>
        <w:autoSpaceDE/>
        <w:autoSpaceDN/>
        <w:adjustRightInd/>
        <w:spacing w:line="360" w:lineRule="auto"/>
        <w:jc w:val="both"/>
        <w:rPr>
          <w:kern w:val="24"/>
          <w:sz w:val="24"/>
          <w:szCs w:val="24"/>
        </w:rPr>
      </w:pPr>
      <w:r w:rsidRPr="008F19F0">
        <w:rPr>
          <w:rFonts w:eastAsiaTheme="minorEastAsia"/>
          <w:kern w:val="24"/>
          <w:sz w:val="24"/>
          <w:szCs w:val="24"/>
        </w:rPr>
        <w:t>Tėvai (globėjai, rūpintojai) yra patenkinti, kad jų vaikas mokosi būtent šitoje ugdymo įstaigoje.</w:t>
      </w:r>
    </w:p>
    <w:p w:rsidR="00E27FE4" w:rsidRPr="008F19F0" w:rsidRDefault="00E27FE4" w:rsidP="006F3331">
      <w:pPr>
        <w:pStyle w:val="Sraopastraipa"/>
        <w:widowControl/>
        <w:numPr>
          <w:ilvl w:val="0"/>
          <w:numId w:val="29"/>
        </w:numPr>
        <w:autoSpaceDE/>
        <w:autoSpaceDN/>
        <w:adjustRightInd/>
        <w:spacing w:line="360" w:lineRule="auto"/>
        <w:jc w:val="both"/>
        <w:rPr>
          <w:kern w:val="24"/>
          <w:sz w:val="24"/>
          <w:szCs w:val="24"/>
        </w:rPr>
      </w:pPr>
      <w:r w:rsidRPr="008F19F0">
        <w:rPr>
          <w:rFonts w:eastAsiaTheme="minorEastAsia"/>
          <w:kern w:val="24"/>
          <w:sz w:val="24"/>
          <w:szCs w:val="24"/>
        </w:rPr>
        <w:t xml:space="preserve">Vaikams patinka mokytis </w:t>
      </w:r>
      <w:r w:rsidR="00417891" w:rsidRPr="008F19F0">
        <w:rPr>
          <w:rFonts w:eastAsiaTheme="minorEastAsia"/>
          <w:kern w:val="24"/>
          <w:sz w:val="24"/>
          <w:szCs w:val="24"/>
        </w:rPr>
        <w:t>c</w:t>
      </w:r>
      <w:r w:rsidRPr="008F19F0">
        <w:rPr>
          <w:rFonts w:eastAsiaTheme="minorEastAsia"/>
          <w:kern w:val="24"/>
          <w:sz w:val="24"/>
          <w:szCs w:val="24"/>
        </w:rPr>
        <w:t>entre.</w:t>
      </w:r>
    </w:p>
    <w:p w:rsidR="00E27FE4" w:rsidRPr="008F19F0" w:rsidRDefault="00E27FE4" w:rsidP="006F3331">
      <w:pPr>
        <w:pStyle w:val="Sraopastraipa"/>
        <w:widowControl/>
        <w:numPr>
          <w:ilvl w:val="0"/>
          <w:numId w:val="29"/>
        </w:numPr>
        <w:autoSpaceDE/>
        <w:autoSpaceDN/>
        <w:adjustRightInd/>
        <w:spacing w:line="360" w:lineRule="auto"/>
        <w:jc w:val="both"/>
        <w:rPr>
          <w:kern w:val="24"/>
          <w:sz w:val="24"/>
          <w:szCs w:val="24"/>
        </w:rPr>
      </w:pPr>
      <w:r w:rsidRPr="008F19F0">
        <w:rPr>
          <w:rFonts w:eastAsiaTheme="minorEastAsia"/>
          <w:kern w:val="24"/>
          <w:sz w:val="24"/>
          <w:szCs w:val="24"/>
        </w:rPr>
        <w:t>Mokytojų santykiai su mokiniais nėra įtempti, nevargina konfliktai.</w:t>
      </w:r>
    </w:p>
    <w:p w:rsidR="00E27FE4" w:rsidRPr="008F19F0" w:rsidRDefault="00E27FE4" w:rsidP="006F3331">
      <w:pPr>
        <w:pStyle w:val="Sraopastraipa"/>
        <w:widowControl/>
        <w:numPr>
          <w:ilvl w:val="0"/>
          <w:numId w:val="29"/>
        </w:numPr>
        <w:autoSpaceDE/>
        <w:autoSpaceDN/>
        <w:adjustRightInd/>
        <w:spacing w:line="360" w:lineRule="auto"/>
        <w:jc w:val="both"/>
        <w:rPr>
          <w:rFonts w:eastAsiaTheme="minorEastAsia"/>
          <w:kern w:val="24"/>
          <w:sz w:val="24"/>
          <w:szCs w:val="24"/>
        </w:rPr>
      </w:pPr>
      <w:r w:rsidRPr="008F19F0">
        <w:rPr>
          <w:rFonts w:eastAsiaTheme="minorEastAsia"/>
          <w:kern w:val="24"/>
          <w:sz w:val="24"/>
          <w:szCs w:val="24"/>
        </w:rPr>
        <w:t>Mokytojai gerbia mokinius ir yra draugiški jiems</w:t>
      </w:r>
      <w:r w:rsidRPr="008F19F0">
        <w:rPr>
          <w:kern w:val="24"/>
          <w:sz w:val="24"/>
          <w:szCs w:val="24"/>
        </w:rPr>
        <w:t>.</w:t>
      </w:r>
    </w:p>
    <w:p w:rsidR="007F2DE2" w:rsidRPr="008F19F0" w:rsidRDefault="00B613B5" w:rsidP="00947CF9">
      <w:pPr>
        <w:widowControl/>
        <w:autoSpaceDE/>
        <w:autoSpaceDN/>
        <w:adjustRightInd/>
        <w:spacing w:line="360" w:lineRule="auto"/>
        <w:ind w:left="1298"/>
        <w:jc w:val="both"/>
        <w:rPr>
          <w:bCs/>
          <w:kern w:val="24"/>
          <w:sz w:val="24"/>
          <w:szCs w:val="24"/>
        </w:rPr>
      </w:pPr>
      <w:r w:rsidRPr="008F19F0">
        <w:rPr>
          <w:bCs/>
          <w:kern w:val="24"/>
          <w:sz w:val="24"/>
          <w:szCs w:val="24"/>
        </w:rPr>
        <w:t xml:space="preserve">Tobulintinos </w:t>
      </w:r>
      <w:r w:rsidR="00417891" w:rsidRPr="008F19F0">
        <w:rPr>
          <w:bCs/>
          <w:kern w:val="24"/>
          <w:sz w:val="24"/>
          <w:szCs w:val="24"/>
        </w:rPr>
        <w:t>c</w:t>
      </w:r>
      <w:r w:rsidRPr="008F19F0">
        <w:rPr>
          <w:bCs/>
          <w:kern w:val="24"/>
          <w:sz w:val="24"/>
          <w:szCs w:val="24"/>
        </w:rPr>
        <w:t>entro veiklos sritys:</w:t>
      </w:r>
    </w:p>
    <w:p w:rsidR="007F2DE2" w:rsidRPr="008F19F0" w:rsidRDefault="00B613B5" w:rsidP="006F3331">
      <w:pPr>
        <w:pStyle w:val="Sraopastraipa"/>
        <w:widowControl/>
        <w:numPr>
          <w:ilvl w:val="0"/>
          <w:numId w:val="32"/>
        </w:numPr>
        <w:autoSpaceDE/>
        <w:autoSpaceDN/>
        <w:adjustRightInd/>
        <w:spacing w:line="360" w:lineRule="auto"/>
        <w:ind w:left="709"/>
        <w:jc w:val="both"/>
        <w:rPr>
          <w:bCs/>
          <w:kern w:val="24"/>
          <w:sz w:val="24"/>
          <w:szCs w:val="24"/>
        </w:rPr>
      </w:pPr>
      <w:r w:rsidRPr="008F19F0">
        <w:rPr>
          <w:rFonts w:eastAsiaTheme="minorEastAsia"/>
          <w:kern w:val="24"/>
          <w:sz w:val="24"/>
          <w:szCs w:val="24"/>
        </w:rPr>
        <w:t>Tapatumo jausmas (didinti tėvų įsitraukimą į sporto centro švenčių organizavimą).</w:t>
      </w:r>
    </w:p>
    <w:p w:rsidR="007F2DE2" w:rsidRPr="008F19F0" w:rsidRDefault="00B613B5" w:rsidP="006F3331">
      <w:pPr>
        <w:pStyle w:val="Sraopastraipa"/>
        <w:widowControl/>
        <w:numPr>
          <w:ilvl w:val="0"/>
          <w:numId w:val="32"/>
        </w:numPr>
        <w:autoSpaceDE/>
        <w:autoSpaceDN/>
        <w:adjustRightInd/>
        <w:spacing w:line="360" w:lineRule="auto"/>
        <w:ind w:left="709"/>
        <w:jc w:val="both"/>
        <w:rPr>
          <w:b/>
          <w:bCs/>
          <w:kern w:val="24"/>
          <w:sz w:val="24"/>
          <w:szCs w:val="24"/>
        </w:rPr>
      </w:pPr>
      <w:r w:rsidRPr="008F19F0">
        <w:rPr>
          <w:rFonts w:eastAsiaTheme="minorEastAsia"/>
          <w:kern w:val="24"/>
          <w:sz w:val="24"/>
          <w:szCs w:val="24"/>
        </w:rPr>
        <w:t xml:space="preserve">Ugdymo įstaigos ritualai ir tradicijos (įtraukti daugiau sporto centro mokinių diskutuojant ir teikiant pasiūlymus dėl įstaigos įvaizdžio). </w:t>
      </w:r>
    </w:p>
    <w:p w:rsidR="00B613B5" w:rsidRPr="008F19F0" w:rsidRDefault="00B613B5" w:rsidP="006F3331">
      <w:pPr>
        <w:pStyle w:val="Sraopastraipa"/>
        <w:widowControl/>
        <w:numPr>
          <w:ilvl w:val="0"/>
          <w:numId w:val="32"/>
        </w:numPr>
        <w:autoSpaceDE/>
        <w:autoSpaceDN/>
        <w:adjustRightInd/>
        <w:spacing w:line="360" w:lineRule="auto"/>
        <w:ind w:left="709"/>
        <w:jc w:val="both"/>
        <w:rPr>
          <w:b/>
          <w:bCs/>
          <w:kern w:val="24"/>
          <w:sz w:val="24"/>
          <w:szCs w:val="24"/>
        </w:rPr>
      </w:pPr>
      <w:r w:rsidRPr="008F19F0">
        <w:rPr>
          <w:rFonts w:eastAsiaTheme="minorEastAsia"/>
          <w:kern w:val="24"/>
          <w:sz w:val="24"/>
          <w:szCs w:val="24"/>
        </w:rPr>
        <w:t>Ugdymo įstaigos mikroklimatas (centre susitarti dėl esminių vertybių, įstaigos mokytojų nuomonės svarba ir įsiklausymas į skirtingas nuomones, santykiai tarp mokytojų ir įstaigos vadovų,  centro mokytojų pasitikėjimas vienas kitu).</w:t>
      </w:r>
    </w:p>
    <w:p w:rsidR="003C030F" w:rsidRPr="008F19F0" w:rsidRDefault="00B613B5" w:rsidP="00947CF9">
      <w:pPr>
        <w:widowControl/>
        <w:autoSpaceDE/>
        <w:autoSpaceDN/>
        <w:adjustRightInd/>
        <w:spacing w:line="360" w:lineRule="auto"/>
        <w:ind w:firstLine="1298"/>
        <w:jc w:val="both"/>
        <w:rPr>
          <w:kern w:val="24"/>
          <w:sz w:val="24"/>
          <w:szCs w:val="24"/>
        </w:rPr>
      </w:pPr>
      <w:r w:rsidRPr="008F19F0">
        <w:rPr>
          <w:kern w:val="24"/>
          <w:sz w:val="24"/>
          <w:szCs w:val="24"/>
        </w:rPr>
        <w:t>Giluminiam vertinimui pasirin</w:t>
      </w:r>
      <w:r w:rsidR="006F3331" w:rsidRPr="008F19F0">
        <w:rPr>
          <w:kern w:val="24"/>
          <w:sz w:val="24"/>
          <w:szCs w:val="24"/>
        </w:rPr>
        <w:t xml:space="preserve">kta sritis – „Ugdymo įstaigos  </w:t>
      </w:r>
      <w:r w:rsidRPr="008F19F0">
        <w:rPr>
          <w:kern w:val="24"/>
          <w:sz w:val="24"/>
          <w:szCs w:val="24"/>
        </w:rPr>
        <w:t>mikroklimatas“.</w:t>
      </w:r>
    </w:p>
    <w:p w:rsidR="003C030F" w:rsidRPr="008F19F0" w:rsidRDefault="003C030F" w:rsidP="00947CF9">
      <w:pPr>
        <w:widowControl/>
        <w:autoSpaceDE/>
        <w:autoSpaceDN/>
        <w:adjustRightInd/>
        <w:spacing w:line="360" w:lineRule="auto"/>
        <w:ind w:firstLine="1298"/>
        <w:jc w:val="both"/>
        <w:rPr>
          <w:rFonts w:eastAsia="Times New Roman"/>
          <w:sz w:val="24"/>
          <w:szCs w:val="24"/>
        </w:rPr>
      </w:pPr>
      <w:r w:rsidRPr="008F19F0">
        <w:rPr>
          <w:rFonts w:eastAsia="Times New Roman"/>
          <w:sz w:val="24"/>
          <w:szCs w:val="24"/>
        </w:rPr>
        <w:t>Mokyklos veiklos įsive</w:t>
      </w:r>
      <w:r w:rsidR="00691C05" w:rsidRPr="008F19F0">
        <w:rPr>
          <w:rFonts w:eastAsia="Times New Roman"/>
          <w:sz w:val="24"/>
          <w:szCs w:val="24"/>
        </w:rPr>
        <w:t>rtinimo apklausose dalyvavo 62 proc.  mokinių, 48 proc. tėvų ir 75 proc.</w:t>
      </w:r>
      <w:r w:rsidRPr="008F19F0">
        <w:rPr>
          <w:rFonts w:eastAsia="Times New Roman"/>
          <w:sz w:val="24"/>
          <w:szCs w:val="24"/>
        </w:rPr>
        <w:t xml:space="preserve"> mokytojų.</w:t>
      </w:r>
    </w:p>
    <w:p w:rsidR="00B613B5" w:rsidRPr="008F19F0" w:rsidRDefault="00B613B5" w:rsidP="00947CF9">
      <w:pPr>
        <w:widowControl/>
        <w:autoSpaceDE/>
        <w:autoSpaceDN/>
        <w:adjustRightInd/>
        <w:spacing w:line="360" w:lineRule="auto"/>
        <w:ind w:firstLine="1298"/>
        <w:jc w:val="both"/>
        <w:rPr>
          <w:rFonts w:eastAsia="Times New Roman"/>
          <w:sz w:val="24"/>
          <w:szCs w:val="24"/>
        </w:rPr>
      </w:pPr>
      <w:r w:rsidRPr="008F19F0">
        <w:rPr>
          <w:kern w:val="24"/>
          <w:sz w:val="24"/>
          <w:szCs w:val="24"/>
        </w:rPr>
        <w:lastRenderedPageBreak/>
        <w:t>Surinkta informacija ap</w:t>
      </w:r>
      <w:r w:rsidR="00947CF9" w:rsidRPr="008F19F0">
        <w:rPr>
          <w:kern w:val="24"/>
          <w:sz w:val="24"/>
          <w:szCs w:val="24"/>
        </w:rPr>
        <w:t>ie</w:t>
      </w:r>
      <w:r w:rsidRPr="008F19F0">
        <w:rPr>
          <w:kern w:val="24"/>
          <w:sz w:val="24"/>
          <w:szCs w:val="24"/>
        </w:rPr>
        <w:t xml:space="preserve"> centro veiklos kokybės sritį „Mo</w:t>
      </w:r>
      <w:r w:rsidR="007F2DE2" w:rsidRPr="008F19F0">
        <w:rPr>
          <w:kern w:val="24"/>
          <w:sz w:val="24"/>
          <w:szCs w:val="24"/>
        </w:rPr>
        <w:t xml:space="preserve">kyklos kultūra“ leidžia teigti, </w:t>
      </w:r>
      <w:r w:rsidRPr="008F19F0">
        <w:rPr>
          <w:kern w:val="24"/>
          <w:sz w:val="24"/>
          <w:szCs w:val="24"/>
        </w:rPr>
        <w:t>kad mūsų mokyklos bendruomenės pastangos ir darbas yra vertinami gerai, o surasti trūkumai padės tobulinti veiklą, siekti dar geresnių rezultatų tiek mokymo įstaigoje, tiek už jos ribų.</w:t>
      </w:r>
    </w:p>
    <w:p w:rsidR="008F44ED" w:rsidRPr="008F19F0" w:rsidRDefault="00487AF2" w:rsidP="008F44ED">
      <w:pPr>
        <w:spacing w:line="360" w:lineRule="auto"/>
        <w:ind w:firstLine="964"/>
        <w:jc w:val="both"/>
        <w:rPr>
          <w:rFonts w:eastAsia="Times New Roman"/>
          <w:sz w:val="24"/>
          <w:szCs w:val="24"/>
        </w:rPr>
      </w:pPr>
      <w:r w:rsidRPr="008F19F0">
        <w:rPr>
          <w:sz w:val="24"/>
          <w:szCs w:val="24"/>
        </w:rPr>
        <w:tab/>
      </w:r>
      <w:r w:rsidR="00C45961" w:rsidRPr="008F19F0">
        <w:rPr>
          <w:sz w:val="24"/>
          <w:szCs w:val="24"/>
        </w:rPr>
        <w:t>Vadovų</w:t>
      </w:r>
      <w:r w:rsidR="001D5791" w:rsidRPr="008F19F0">
        <w:rPr>
          <w:rFonts w:eastAsia="Times New Roman"/>
          <w:sz w:val="24"/>
          <w:szCs w:val="24"/>
        </w:rPr>
        <w:t xml:space="preserve"> ir </w:t>
      </w:r>
      <w:r w:rsidR="00C45961" w:rsidRPr="008F19F0">
        <w:rPr>
          <w:rFonts w:eastAsia="Times New Roman"/>
          <w:sz w:val="24"/>
          <w:szCs w:val="24"/>
        </w:rPr>
        <w:t>mokytojų</w:t>
      </w:r>
      <w:r w:rsidR="001D5791" w:rsidRPr="008F19F0">
        <w:rPr>
          <w:rFonts w:eastAsia="Times New Roman"/>
          <w:sz w:val="24"/>
          <w:szCs w:val="24"/>
        </w:rPr>
        <w:t xml:space="preserve">  lyderystės bei  kompetencijų pažanga</w:t>
      </w:r>
    </w:p>
    <w:p w:rsidR="001175B2" w:rsidRPr="008F19F0" w:rsidRDefault="00487AF2" w:rsidP="001175B2">
      <w:pPr>
        <w:spacing w:line="360" w:lineRule="auto"/>
        <w:ind w:firstLine="964"/>
        <w:jc w:val="both"/>
        <w:rPr>
          <w:sz w:val="24"/>
          <w:szCs w:val="24"/>
        </w:rPr>
      </w:pPr>
      <w:r w:rsidRPr="008F19F0">
        <w:rPr>
          <w:sz w:val="24"/>
          <w:szCs w:val="24"/>
        </w:rPr>
        <w:tab/>
      </w:r>
      <w:r w:rsidR="00C45961" w:rsidRPr="008F19F0">
        <w:rPr>
          <w:sz w:val="24"/>
          <w:szCs w:val="24"/>
        </w:rPr>
        <w:t>87,5</w:t>
      </w:r>
      <w:r w:rsidR="00947CF9" w:rsidRPr="008F19F0">
        <w:rPr>
          <w:sz w:val="24"/>
          <w:szCs w:val="24"/>
        </w:rPr>
        <w:t xml:space="preserve"> proc. c</w:t>
      </w:r>
      <w:r w:rsidR="001175B2" w:rsidRPr="008F19F0">
        <w:rPr>
          <w:sz w:val="24"/>
          <w:szCs w:val="24"/>
        </w:rPr>
        <w:t>entro mokytojų pasidalino patirtimi, profesinėmis žiniomis su rajono įstaigų kūno kultūros mokytojais, ikimokyklinio ugdymo įstaigų darbuotojais.</w:t>
      </w:r>
      <w:r w:rsidR="00A96ABA">
        <w:rPr>
          <w:sz w:val="24"/>
          <w:szCs w:val="24"/>
        </w:rPr>
        <w:t xml:space="preserve"> 37,</w:t>
      </w:r>
      <w:r w:rsidR="00F56C31" w:rsidRPr="008F19F0">
        <w:rPr>
          <w:sz w:val="24"/>
          <w:szCs w:val="24"/>
        </w:rPr>
        <w:t>5 proc. centro mokytojų pasidalino patirtimi, teisėjavo šalies varžybose.</w:t>
      </w:r>
      <w:r w:rsidR="00811AC4" w:rsidRPr="008F19F0">
        <w:rPr>
          <w:sz w:val="24"/>
          <w:szCs w:val="24"/>
        </w:rPr>
        <w:t xml:space="preserve"> Visi mokytojai geba identifikuoti ir fiksuoti individualią mokinio pažangą.</w:t>
      </w:r>
    </w:p>
    <w:p w:rsidR="001175B2" w:rsidRPr="008F19F0" w:rsidRDefault="00487AF2" w:rsidP="008F44ED">
      <w:pPr>
        <w:spacing w:line="360" w:lineRule="auto"/>
        <w:ind w:firstLine="964"/>
        <w:jc w:val="both"/>
        <w:rPr>
          <w:sz w:val="24"/>
          <w:szCs w:val="24"/>
        </w:rPr>
      </w:pPr>
      <w:r w:rsidRPr="008F19F0">
        <w:rPr>
          <w:sz w:val="24"/>
          <w:szCs w:val="24"/>
        </w:rPr>
        <w:tab/>
      </w:r>
      <w:r w:rsidR="008F44ED" w:rsidRPr="008F19F0">
        <w:rPr>
          <w:sz w:val="24"/>
          <w:szCs w:val="24"/>
        </w:rPr>
        <w:t xml:space="preserve">Mokytojų profesinių kompetencijų tobulinimas vykdytas atsižvelgiant į individualius poreikius. </w:t>
      </w:r>
      <w:r w:rsidR="008703FA" w:rsidRPr="008F19F0">
        <w:rPr>
          <w:sz w:val="24"/>
          <w:szCs w:val="24"/>
        </w:rPr>
        <w:t xml:space="preserve">Mokytojų bendrųjų ir profesinių kompetencijų tobulinimui buvo </w:t>
      </w:r>
      <w:r w:rsidR="008F44ED" w:rsidRPr="008F19F0">
        <w:rPr>
          <w:sz w:val="24"/>
          <w:szCs w:val="24"/>
        </w:rPr>
        <w:t>dalyvauta seminaruose</w:t>
      </w:r>
      <w:r w:rsidR="008703FA" w:rsidRPr="008F19F0">
        <w:rPr>
          <w:sz w:val="24"/>
          <w:szCs w:val="24"/>
        </w:rPr>
        <w:t xml:space="preserve">:  </w:t>
      </w:r>
      <w:r w:rsidR="00CB395A" w:rsidRPr="008F19F0">
        <w:rPr>
          <w:sz w:val="24"/>
          <w:szCs w:val="24"/>
        </w:rPr>
        <w:t>„Gebėjimų stiprinimas ir institucinis valstybės, paramos gavėjos, Norvegijos viešųjų institucijų, vietos ir regioninės valdžios bendradarbiavimas“ (6 mokytojai), „Mokyklos veiklos įsivertinimo planavimas ir vykdymas“</w:t>
      </w:r>
      <w:r w:rsidR="00C27619" w:rsidRPr="008F19F0">
        <w:rPr>
          <w:sz w:val="24"/>
          <w:szCs w:val="24"/>
        </w:rPr>
        <w:t xml:space="preserve"> (7 </w:t>
      </w:r>
      <w:r w:rsidR="00CB395A" w:rsidRPr="008F19F0">
        <w:rPr>
          <w:sz w:val="24"/>
          <w:szCs w:val="24"/>
        </w:rPr>
        <w:t xml:space="preserve">mokytojai), „Kompiuterinio </w:t>
      </w:r>
      <w:r w:rsidR="00C27619" w:rsidRPr="008F19F0">
        <w:rPr>
          <w:sz w:val="24"/>
          <w:szCs w:val="24"/>
        </w:rPr>
        <w:t>raštingumo kursai</w:t>
      </w:r>
      <w:r w:rsidR="00CB395A" w:rsidRPr="008F19F0">
        <w:rPr>
          <w:sz w:val="24"/>
          <w:szCs w:val="24"/>
        </w:rPr>
        <w:t xml:space="preserve"> (2 mokytojai), „Aktyviųjų mokymo metodų nau</w:t>
      </w:r>
      <w:r w:rsidR="00C27619" w:rsidRPr="008F19F0">
        <w:rPr>
          <w:sz w:val="24"/>
          <w:szCs w:val="24"/>
        </w:rPr>
        <w:t>dojimas kūno kultūros pamokose“ (4 mokytojai), „</w:t>
      </w:r>
      <w:r w:rsidR="00CB395A" w:rsidRPr="008F19F0">
        <w:rPr>
          <w:sz w:val="24"/>
          <w:szCs w:val="24"/>
        </w:rPr>
        <w:t>Jaunųjų krepšininkų tech</w:t>
      </w:r>
      <w:r w:rsidR="00F2004E" w:rsidRPr="008F19F0">
        <w:rPr>
          <w:sz w:val="24"/>
          <w:szCs w:val="24"/>
        </w:rPr>
        <w:t>nikos mokymas“ (2 mokytojai), „Belgijos futbolininkų rengimo sistemos ypatumai ir sėkmės istorija“ (1 mokytojas),</w:t>
      </w:r>
      <w:r w:rsidR="00CB395A" w:rsidRPr="008F19F0">
        <w:rPr>
          <w:sz w:val="24"/>
          <w:szCs w:val="24"/>
        </w:rPr>
        <w:t xml:space="preserve"> </w:t>
      </w:r>
      <w:r w:rsidR="00A052C8" w:rsidRPr="008F19F0">
        <w:rPr>
          <w:sz w:val="24"/>
          <w:szCs w:val="24"/>
        </w:rPr>
        <w:t>„Treneris – sportininkų psichologas“ (1 mokytojas), „Sportuojančiųjų mityba ir maisto papildų vartojimo ypatumai“ (1 mokytojas), „Korekciniai pratimai peties sąnario traumų prevencijai“ (1 mokytojas), „Futboliukas“</w:t>
      </w:r>
      <w:r w:rsidR="00C855F1" w:rsidRPr="008F19F0">
        <w:rPr>
          <w:sz w:val="24"/>
          <w:szCs w:val="24"/>
        </w:rPr>
        <w:t xml:space="preserve"> (1 </w:t>
      </w:r>
      <w:r w:rsidR="00A052C8" w:rsidRPr="008F19F0">
        <w:rPr>
          <w:sz w:val="24"/>
          <w:szCs w:val="24"/>
        </w:rPr>
        <w:t>mokytojas</w:t>
      </w:r>
      <w:r w:rsidR="00C855F1" w:rsidRPr="008F19F0">
        <w:rPr>
          <w:sz w:val="24"/>
          <w:szCs w:val="24"/>
        </w:rPr>
        <w:t>),</w:t>
      </w:r>
      <w:r w:rsidR="00CB395A" w:rsidRPr="008F19F0">
        <w:rPr>
          <w:sz w:val="24"/>
          <w:szCs w:val="24"/>
        </w:rPr>
        <w:t xml:space="preserve"> </w:t>
      </w:r>
      <w:r w:rsidR="00C855F1" w:rsidRPr="008F19F0">
        <w:rPr>
          <w:sz w:val="24"/>
          <w:szCs w:val="24"/>
        </w:rPr>
        <w:t>„</w:t>
      </w:r>
      <w:r w:rsidR="00C27619" w:rsidRPr="008F19F0">
        <w:rPr>
          <w:sz w:val="24"/>
          <w:szCs w:val="24"/>
        </w:rPr>
        <w:t xml:space="preserve">Moderni švietimo įstaiga: </w:t>
      </w:r>
      <w:r w:rsidR="00C855F1" w:rsidRPr="008F19F0">
        <w:rPr>
          <w:sz w:val="24"/>
          <w:szCs w:val="24"/>
        </w:rPr>
        <w:t xml:space="preserve">nuo mokyklos kultūros kūrimo iki mokyklos reputacijos visuomenėje“ (1 mokytojas), „Ugdymo proceso tobulinimas“ (1 mokytojas), „Bendravimas su žiniasklaida: asmens teisių pažeidimo rizikos ir patarimai, </w:t>
      </w:r>
      <w:r w:rsidR="0099388B" w:rsidRPr="008F19F0">
        <w:rPr>
          <w:sz w:val="24"/>
          <w:szCs w:val="24"/>
        </w:rPr>
        <w:t>kaip jų išvengti“ (1 mokytojas), „Turizmo renginių organizavimas: varžybos, šventės, stovyklos, žygiai“ (2 mokytojai).</w:t>
      </w:r>
      <w:r w:rsidR="00C855F1" w:rsidRPr="008F19F0">
        <w:rPr>
          <w:sz w:val="24"/>
          <w:szCs w:val="24"/>
        </w:rPr>
        <w:t xml:space="preserve"> </w:t>
      </w:r>
      <w:r w:rsidR="008703FA" w:rsidRPr="008F19F0">
        <w:rPr>
          <w:sz w:val="24"/>
          <w:szCs w:val="24"/>
        </w:rPr>
        <w:t>Mokytojams buvo sudarytos sąlygos dalyvauti Kupiškio</w:t>
      </w:r>
      <w:r w:rsidR="00A96ABA">
        <w:rPr>
          <w:sz w:val="24"/>
          <w:szCs w:val="24"/>
        </w:rPr>
        <w:t xml:space="preserve"> r. švietimo pagalbos tarnybos</w:t>
      </w:r>
      <w:r w:rsidR="008703FA" w:rsidRPr="008F19F0">
        <w:rPr>
          <w:sz w:val="24"/>
          <w:szCs w:val="24"/>
        </w:rPr>
        <w:t xml:space="preserve"> organizuojamuose seminaruose bei išvykti į kvalifikacijos tobulinimo seminarus bei konferencijas kituose miestuose. </w:t>
      </w:r>
    </w:p>
    <w:p w:rsidR="00322453" w:rsidRPr="008F19F0" w:rsidRDefault="00322453" w:rsidP="001F4E05">
      <w:pPr>
        <w:spacing w:line="360" w:lineRule="auto"/>
        <w:ind w:firstLine="1298"/>
        <w:jc w:val="both"/>
        <w:rPr>
          <w:sz w:val="24"/>
          <w:szCs w:val="24"/>
        </w:rPr>
      </w:pPr>
      <w:r w:rsidRPr="008F19F0">
        <w:rPr>
          <w:sz w:val="24"/>
          <w:szCs w:val="24"/>
        </w:rPr>
        <w:t>Imtynių mokytojas Arvydas Krikščiūnas tobulino savo kvalifikaciją ir profesines kompetencijas seminaruose</w:t>
      </w:r>
      <w:r w:rsidR="00402A6E" w:rsidRPr="008F19F0">
        <w:rPr>
          <w:sz w:val="24"/>
          <w:szCs w:val="24"/>
        </w:rPr>
        <w:t xml:space="preserve"> </w:t>
      </w:r>
      <w:r w:rsidRPr="008F19F0">
        <w:rPr>
          <w:sz w:val="24"/>
          <w:szCs w:val="24"/>
        </w:rPr>
        <w:t xml:space="preserve">22 val., krepšinio mokytojas Klaidas Miciūnas – 60 val., futbolo ir stalo teniso mokytojas Irmantas Šap – 13 val., lengvosios atletikos mokytoja Inga Zabulienė – 19 val., </w:t>
      </w:r>
      <w:r w:rsidR="00402A6E" w:rsidRPr="008F19F0">
        <w:rPr>
          <w:sz w:val="24"/>
          <w:szCs w:val="24"/>
        </w:rPr>
        <w:t>futbolo mokytojas Gediminas Uldukis – 22 val., irklavimo mokytoja Diana Balužytė – 39 val.,</w:t>
      </w:r>
      <w:r w:rsidR="00D52AC5" w:rsidRPr="008F19F0">
        <w:rPr>
          <w:sz w:val="24"/>
          <w:szCs w:val="24"/>
        </w:rPr>
        <w:t xml:space="preserve"> </w:t>
      </w:r>
      <w:r w:rsidR="00402A6E" w:rsidRPr="008F19F0">
        <w:rPr>
          <w:sz w:val="24"/>
          <w:szCs w:val="24"/>
        </w:rPr>
        <w:t>krepšinio mokytojas Alvydas Puzelis – 67 val.</w:t>
      </w:r>
    </w:p>
    <w:p w:rsidR="001175B2" w:rsidRPr="008F19F0" w:rsidRDefault="00487AF2" w:rsidP="00AE724B">
      <w:pPr>
        <w:spacing w:line="360" w:lineRule="auto"/>
        <w:ind w:firstLine="964"/>
        <w:jc w:val="both"/>
        <w:rPr>
          <w:sz w:val="24"/>
          <w:szCs w:val="24"/>
        </w:rPr>
      </w:pPr>
      <w:r w:rsidRPr="008F19F0">
        <w:rPr>
          <w:sz w:val="24"/>
          <w:szCs w:val="24"/>
        </w:rPr>
        <w:tab/>
      </w:r>
      <w:r w:rsidR="005E780B" w:rsidRPr="008F19F0">
        <w:rPr>
          <w:sz w:val="24"/>
          <w:szCs w:val="24"/>
        </w:rPr>
        <w:t xml:space="preserve">Visi dirbantys mokytojai </w:t>
      </w:r>
      <w:r w:rsidR="008703FA" w:rsidRPr="008F19F0">
        <w:rPr>
          <w:sz w:val="24"/>
          <w:szCs w:val="24"/>
        </w:rPr>
        <w:t>100 proc.</w:t>
      </w:r>
      <w:r w:rsidR="001175B2" w:rsidRPr="008F19F0">
        <w:rPr>
          <w:sz w:val="24"/>
          <w:szCs w:val="24"/>
        </w:rPr>
        <w:t xml:space="preserve"> mokytojų</w:t>
      </w:r>
      <w:r w:rsidR="008703FA" w:rsidRPr="008F19F0">
        <w:rPr>
          <w:sz w:val="24"/>
          <w:szCs w:val="24"/>
        </w:rPr>
        <w:t xml:space="preserve"> tobulino savo kompetencijas</w:t>
      </w:r>
      <w:r w:rsidR="001175B2" w:rsidRPr="008F19F0">
        <w:rPr>
          <w:sz w:val="24"/>
          <w:szCs w:val="24"/>
        </w:rPr>
        <w:t xml:space="preserve">. </w:t>
      </w:r>
      <w:r w:rsidR="00402A6E" w:rsidRPr="008F19F0">
        <w:rPr>
          <w:sz w:val="24"/>
          <w:szCs w:val="24"/>
        </w:rPr>
        <w:t xml:space="preserve"> Iš viso mokytojai tobulino savo kvalifikaciją</w:t>
      </w:r>
      <w:r w:rsidR="00811AC4" w:rsidRPr="008F19F0">
        <w:rPr>
          <w:sz w:val="24"/>
          <w:szCs w:val="24"/>
        </w:rPr>
        <w:t xml:space="preserve"> ir profesines kompetencijas 242</w:t>
      </w:r>
      <w:r w:rsidR="00402A6E" w:rsidRPr="008F19F0">
        <w:rPr>
          <w:sz w:val="24"/>
          <w:szCs w:val="24"/>
        </w:rPr>
        <w:t xml:space="preserve"> val.</w:t>
      </w:r>
      <w:r w:rsidR="00811AC4" w:rsidRPr="008F19F0">
        <w:rPr>
          <w:sz w:val="24"/>
          <w:szCs w:val="24"/>
        </w:rPr>
        <w:t xml:space="preserve"> (dalyvavo 25 seminaruose – 35</w:t>
      </w:r>
      <w:r w:rsidR="005E780B" w:rsidRPr="008F19F0">
        <w:rPr>
          <w:sz w:val="24"/>
          <w:szCs w:val="24"/>
        </w:rPr>
        <w:t xml:space="preserve"> dienas).</w:t>
      </w:r>
      <w:r w:rsidR="00402A6E" w:rsidRPr="008F19F0">
        <w:rPr>
          <w:sz w:val="24"/>
          <w:szCs w:val="24"/>
        </w:rPr>
        <w:t xml:space="preserve"> </w:t>
      </w:r>
      <w:r w:rsidR="001175B2" w:rsidRPr="008F19F0">
        <w:rPr>
          <w:sz w:val="24"/>
          <w:szCs w:val="24"/>
        </w:rPr>
        <w:t>Vidutinis kvalifikacijos tobulinimo valandų skaičius, t</w:t>
      </w:r>
      <w:r w:rsidR="008C7915" w:rsidRPr="008F19F0">
        <w:rPr>
          <w:sz w:val="24"/>
          <w:szCs w:val="24"/>
        </w:rPr>
        <w:t xml:space="preserve">enkantis vienam mokytojui </w:t>
      </w:r>
      <w:r w:rsidR="00811AC4" w:rsidRPr="008F19F0">
        <w:rPr>
          <w:sz w:val="24"/>
          <w:szCs w:val="24"/>
        </w:rPr>
        <w:t>yra 34</w:t>
      </w:r>
      <w:r w:rsidR="008C7915" w:rsidRPr="008F19F0">
        <w:rPr>
          <w:sz w:val="24"/>
          <w:szCs w:val="24"/>
        </w:rPr>
        <w:t>,5</w:t>
      </w:r>
      <w:r w:rsidR="001175B2" w:rsidRPr="008F19F0">
        <w:rPr>
          <w:sz w:val="24"/>
          <w:szCs w:val="24"/>
        </w:rPr>
        <w:t xml:space="preserve"> val.</w:t>
      </w:r>
    </w:p>
    <w:p w:rsidR="00811AC4" w:rsidRPr="008F19F0" w:rsidRDefault="00811AC4" w:rsidP="002B7D12">
      <w:pPr>
        <w:spacing w:line="360" w:lineRule="auto"/>
        <w:ind w:firstLine="1298"/>
        <w:jc w:val="both"/>
        <w:rPr>
          <w:b/>
          <w:sz w:val="24"/>
          <w:szCs w:val="24"/>
        </w:rPr>
      </w:pPr>
      <w:r w:rsidRPr="008F19F0">
        <w:rPr>
          <w:sz w:val="24"/>
          <w:szCs w:val="24"/>
        </w:rPr>
        <w:t>Centro mokytojai nedalyva</w:t>
      </w:r>
      <w:r w:rsidR="002B7D12" w:rsidRPr="008F19F0">
        <w:rPr>
          <w:sz w:val="24"/>
          <w:szCs w:val="24"/>
        </w:rPr>
        <w:t>vo</w:t>
      </w:r>
      <w:r w:rsidRPr="008F19F0">
        <w:rPr>
          <w:sz w:val="24"/>
          <w:szCs w:val="24"/>
        </w:rPr>
        <w:t xml:space="preserve"> </w:t>
      </w:r>
      <w:r w:rsidR="002B7D12" w:rsidRPr="008F19F0">
        <w:rPr>
          <w:sz w:val="24"/>
          <w:szCs w:val="24"/>
        </w:rPr>
        <w:t>savivaldybės lygmens darbo grupių, komisijų veikloje.  2016 m. centro mokytojai nedalyvavo šalies lygmens darbo grupių, komisijų veikloje.</w:t>
      </w:r>
    </w:p>
    <w:p w:rsidR="005A49F9" w:rsidRPr="008F19F0" w:rsidRDefault="00AE724B" w:rsidP="00A4737D">
      <w:pPr>
        <w:spacing w:line="360" w:lineRule="auto"/>
        <w:ind w:firstLine="1298"/>
        <w:jc w:val="both"/>
        <w:rPr>
          <w:sz w:val="24"/>
          <w:szCs w:val="24"/>
        </w:rPr>
      </w:pPr>
      <w:r w:rsidRPr="008F19F0">
        <w:rPr>
          <w:sz w:val="24"/>
          <w:szCs w:val="24"/>
        </w:rPr>
        <w:lastRenderedPageBreak/>
        <w:t>Mokytoja</w:t>
      </w:r>
      <w:r w:rsidR="00BD7725" w:rsidRPr="008F19F0">
        <w:rPr>
          <w:sz w:val="24"/>
          <w:szCs w:val="24"/>
        </w:rPr>
        <w:t xml:space="preserve"> I. Zabulie</w:t>
      </w:r>
      <w:r w:rsidR="0050540C" w:rsidRPr="008F19F0">
        <w:rPr>
          <w:sz w:val="24"/>
          <w:szCs w:val="24"/>
        </w:rPr>
        <w:t xml:space="preserve">nė kartu su direktoriaus pavaduotoja ugdymui Sonata Baliene vykdė </w:t>
      </w:r>
      <w:r w:rsidR="00BD7725" w:rsidRPr="008F19F0">
        <w:rPr>
          <w:sz w:val="24"/>
          <w:szCs w:val="24"/>
        </w:rPr>
        <w:t xml:space="preserve"> lengvosios atletikos</w:t>
      </w:r>
      <w:r w:rsidR="0050540C" w:rsidRPr="008F19F0">
        <w:rPr>
          <w:sz w:val="24"/>
          <w:szCs w:val="24"/>
        </w:rPr>
        <w:t xml:space="preserve"> varžybas rajono pradinių klasių mokiniams „Pradinukai – mažieji olimpiečiai“. Šios varžybos buvo inicijuotos laimėjus projektą ir gavus finansavimą (350 eur</w:t>
      </w:r>
      <w:r w:rsidR="00207D88" w:rsidRPr="008F19F0">
        <w:rPr>
          <w:sz w:val="24"/>
          <w:szCs w:val="24"/>
        </w:rPr>
        <w:t>.</w:t>
      </w:r>
      <w:r w:rsidR="0050540C" w:rsidRPr="008F19F0">
        <w:rPr>
          <w:sz w:val="24"/>
          <w:szCs w:val="24"/>
        </w:rPr>
        <w:t>) iš Kūno kultūros ir sporto departamento</w:t>
      </w:r>
      <w:r w:rsidR="00711A14" w:rsidRPr="008F19F0">
        <w:rPr>
          <w:sz w:val="24"/>
          <w:szCs w:val="24"/>
        </w:rPr>
        <w:t xml:space="preserve"> „Sporto visiems sąjūdžio plėtotė“ fondo.</w:t>
      </w:r>
      <w:r w:rsidR="00BD7725" w:rsidRPr="008F19F0">
        <w:rPr>
          <w:sz w:val="24"/>
          <w:szCs w:val="24"/>
        </w:rPr>
        <w:t xml:space="preserve"> Mokytojas A. Puzelis</w:t>
      </w:r>
      <w:r w:rsidR="00F216D8" w:rsidRPr="008F19F0">
        <w:rPr>
          <w:sz w:val="24"/>
          <w:szCs w:val="24"/>
        </w:rPr>
        <w:t xml:space="preserve"> inicijavo ir  organizavo vasaros atostogų metu krepšinio varžybas  „Vasa</w:t>
      </w:r>
      <w:r w:rsidR="00AD1615" w:rsidRPr="008F19F0">
        <w:rPr>
          <w:sz w:val="24"/>
          <w:szCs w:val="24"/>
        </w:rPr>
        <w:t>ra</w:t>
      </w:r>
      <w:r w:rsidR="00F216D8" w:rsidRPr="008F19F0">
        <w:rPr>
          <w:sz w:val="24"/>
          <w:szCs w:val="24"/>
        </w:rPr>
        <w:t xml:space="preserve"> su krepšinio kamuoliu“. </w:t>
      </w:r>
      <w:r w:rsidR="00B46D37" w:rsidRPr="008F19F0">
        <w:rPr>
          <w:sz w:val="24"/>
          <w:szCs w:val="24"/>
        </w:rPr>
        <w:t>Krepšinio mokytojai A. Puzelis ir K.</w:t>
      </w:r>
      <w:r w:rsidR="00A96ABA">
        <w:rPr>
          <w:sz w:val="24"/>
          <w:szCs w:val="24"/>
        </w:rPr>
        <w:t xml:space="preserve"> </w:t>
      </w:r>
      <w:r w:rsidR="00B46D37" w:rsidRPr="008F19F0">
        <w:rPr>
          <w:sz w:val="24"/>
          <w:szCs w:val="24"/>
        </w:rPr>
        <w:t xml:space="preserve">Miciūnas inicijavo ir organizavo velykinį </w:t>
      </w:r>
      <w:r w:rsidR="003D5F98" w:rsidRPr="008F19F0">
        <w:rPr>
          <w:sz w:val="24"/>
          <w:szCs w:val="24"/>
        </w:rPr>
        <w:t>krepšinio turnyrą berniukams ir mergaitėms, šeimų turnyrą 3x3, šeimų krepšinio šventę</w:t>
      </w:r>
      <w:r w:rsidR="00AD1615" w:rsidRPr="008F19F0">
        <w:rPr>
          <w:sz w:val="24"/>
          <w:szCs w:val="24"/>
        </w:rPr>
        <w:t xml:space="preserve">. </w:t>
      </w:r>
      <w:r w:rsidR="00F216D8" w:rsidRPr="008F19F0">
        <w:rPr>
          <w:sz w:val="24"/>
          <w:szCs w:val="24"/>
        </w:rPr>
        <w:t xml:space="preserve">Futbolo mokytojai G. Uldukis ir I. </w:t>
      </w:r>
      <w:r w:rsidR="00B46D37" w:rsidRPr="008F19F0">
        <w:rPr>
          <w:sz w:val="24"/>
          <w:szCs w:val="24"/>
        </w:rPr>
        <w:t>Šap, bei seniūnijos sporti</w:t>
      </w:r>
      <w:r w:rsidR="003D5F98" w:rsidRPr="008F19F0">
        <w:rPr>
          <w:sz w:val="24"/>
          <w:szCs w:val="24"/>
        </w:rPr>
        <w:t>nės veiklos organizavimo specialistas</w:t>
      </w:r>
      <w:r w:rsidR="00F216D8" w:rsidRPr="008F19F0">
        <w:rPr>
          <w:sz w:val="24"/>
          <w:szCs w:val="24"/>
        </w:rPr>
        <w:t xml:space="preserve"> R. Puntuzas </w:t>
      </w:r>
      <w:r w:rsidR="003D5F98" w:rsidRPr="008F19F0">
        <w:rPr>
          <w:sz w:val="24"/>
          <w:szCs w:val="24"/>
        </w:rPr>
        <w:t xml:space="preserve">organizavo salės futbolo turnyrą, skirtą Kovo 11-ajai paminėti, vaikų pliažo futbolo turnyrą, futbolo turnyrą </w:t>
      </w:r>
      <w:r w:rsidR="00BD7725" w:rsidRPr="008F19F0">
        <w:rPr>
          <w:sz w:val="24"/>
          <w:szCs w:val="24"/>
        </w:rPr>
        <w:t>8×8, skirtą „</w:t>
      </w:r>
      <w:r w:rsidR="003D5F98" w:rsidRPr="008F19F0">
        <w:rPr>
          <w:sz w:val="24"/>
          <w:szCs w:val="24"/>
        </w:rPr>
        <w:t>Vietoj gatvės – futbolas“</w:t>
      </w:r>
      <w:r w:rsidR="00F216D8" w:rsidRPr="008F19F0">
        <w:rPr>
          <w:sz w:val="24"/>
          <w:szCs w:val="24"/>
        </w:rPr>
        <w:t xml:space="preserve">. </w:t>
      </w:r>
      <w:r w:rsidR="00BD7725" w:rsidRPr="008F19F0">
        <w:rPr>
          <w:sz w:val="24"/>
          <w:szCs w:val="24"/>
        </w:rPr>
        <w:t>Mokytoja L. Šližauskienė inicijavo ir parengė Kūno kultūros ir sporto departamento rėmimo fondui projektą „Irklavimo i</w:t>
      </w:r>
      <w:r w:rsidR="003D5F98" w:rsidRPr="008F19F0">
        <w:rPr>
          <w:sz w:val="24"/>
          <w:szCs w:val="24"/>
        </w:rPr>
        <w:t xml:space="preserve">nventoriaus įsigijimas“. Gauta </w:t>
      </w:r>
      <w:r w:rsidR="00A96ABA">
        <w:rPr>
          <w:sz w:val="24"/>
          <w:szCs w:val="24"/>
        </w:rPr>
        <w:t>2000 eurų šio projekto vykdymui.</w:t>
      </w:r>
      <w:r w:rsidR="003D5F98" w:rsidRPr="008F19F0">
        <w:rPr>
          <w:sz w:val="24"/>
          <w:szCs w:val="24"/>
        </w:rPr>
        <w:t xml:space="preserve"> </w:t>
      </w:r>
      <w:r w:rsidR="00A96ABA" w:rsidRPr="008F19F0">
        <w:rPr>
          <w:sz w:val="24"/>
          <w:szCs w:val="24"/>
        </w:rPr>
        <w:t xml:space="preserve">Mokytoja L. Šližauskienė </w:t>
      </w:r>
      <w:r w:rsidR="003D5F98" w:rsidRPr="008F19F0">
        <w:rPr>
          <w:sz w:val="24"/>
          <w:szCs w:val="24"/>
        </w:rPr>
        <w:t>inicijavo ir organizavo irklavimo treniruoklių turnyrus bendrojo lavinimo mokyklų mokiniams.</w:t>
      </w:r>
      <w:r w:rsidR="00B46D37" w:rsidRPr="008F19F0">
        <w:rPr>
          <w:sz w:val="24"/>
          <w:szCs w:val="24"/>
        </w:rPr>
        <w:t xml:space="preserve"> </w:t>
      </w:r>
      <w:r w:rsidR="00AD1615" w:rsidRPr="008F19F0">
        <w:rPr>
          <w:sz w:val="24"/>
          <w:szCs w:val="24"/>
        </w:rPr>
        <w:t>Imtynių mokytojas A.</w:t>
      </w:r>
      <w:r w:rsidR="00185923" w:rsidRPr="008F19F0">
        <w:rPr>
          <w:sz w:val="24"/>
          <w:szCs w:val="24"/>
        </w:rPr>
        <w:t xml:space="preserve"> </w:t>
      </w:r>
      <w:r w:rsidR="00AD1615" w:rsidRPr="008F19F0">
        <w:rPr>
          <w:sz w:val="24"/>
          <w:szCs w:val="24"/>
        </w:rPr>
        <w:t>Krikščiūnas inicijavo imtynių turnyrą Subačiuje, skirtą vaikų gynimo dienai paminėti.</w:t>
      </w:r>
      <w:r w:rsidR="00543E46" w:rsidRPr="008F19F0">
        <w:rPr>
          <w:sz w:val="24"/>
          <w:szCs w:val="24"/>
        </w:rPr>
        <w:t xml:space="preserve"> </w:t>
      </w:r>
    </w:p>
    <w:p w:rsidR="00A4737D" w:rsidRPr="008F19F0" w:rsidRDefault="00A4737D" w:rsidP="009778F9">
      <w:pPr>
        <w:spacing w:line="360" w:lineRule="auto"/>
        <w:ind w:firstLine="964"/>
        <w:jc w:val="both"/>
        <w:rPr>
          <w:sz w:val="24"/>
          <w:szCs w:val="24"/>
        </w:rPr>
      </w:pPr>
      <w:r w:rsidRPr="008F19F0">
        <w:rPr>
          <w:sz w:val="24"/>
          <w:szCs w:val="24"/>
        </w:rPr>
        <w:tab/>
        <w:t>Kolegialiai stebėtų ir vertintų veiklų (modelis „Kolega-kolegai“) nebuvo vykdoma.</w:t>
      </w:r>
    </w:p>
    <w:p w:rsidR="00967A17" w:rsidRPr="008F19F0" w:rsidRDefault="00967A17" w:rsidP="009778F9">
      <w:pPr>
        <w:spacing w:line="360" w:lineRule="auto"/>
        <w:ind w:firstLine="964"/>
        <w:jc w:val="both"/>
        <w:rPr>
          <w:sz w:val="24"/>
          <w:szCs w:val="24"/>
        </w:rPr>
      </w:pPr>
      <w:r w:rsidRPr="008F19F0">
        <w:rPr>
          <w:sz w:val="24"/>
          <w:szCs w:val="24"/>
        </w:rPr>
        <w:tab/>
        <w:t>Patirtį savivaldybėje skleidė direktorė Laimutė Šližauskienė, kuri 2016 m. vasario mėn. skaitė paskaitą „Vaikų neformaliojo sportinio ugdymo ypatumai“ 120 val. trukmės kursuose „Pedagoginis psichologinis kursas“. Centro vadovai patirties šalyje 2016 m. neskleidė.</w:t>
      </w:r>
    </w:p>
    <w:p w:rsidR="00CE2A35" w:rsidRPr="008F19F0" w:rsidRDefault="00487AF2" w:rsidP="004554B0">
      <w:pPr>
        <w:spacing w:line="360" w:lineRule="auto"/>
        <w:ind w:firstLine="964"/>
        <w:jc w:val="both"/>
        <w:rPr>
          <w:sz w:val="24"/>
          <w:szCs w:val="24"/>
        </w:rPr>
      </w:pPr>
      <w:r w:rsidRPr="008F19F0">
        <w:rPr>
          <w:sz w:val="24"/>
          <w:szCs w:val="24"/>
        </w:rPr>
        <w:tab/>
      </w:r>
      <w:r w:rsidR="005A49F9" w:rsidRPr="008F19F0">
        <w:rPr>
          <w:sz w:val="24"/>
          <w:szCs w:val="24"/>
        </w:rPr>
        <w:t>S</w:t>
      </w:r>
      <w:r w:rsidR="003D5F98" w:rsidRPr="008F19F0">
        <w:rPr>
          <w:sz w:val="24"/>
          <w:szCs w:val="24"/>
        </w:rPr>
        <w:t>iekdami centro pažangos, 2016</w:t>
      </w:r>
      <w:r w:rsidR="005A49F9" w:rsidRPr="008F19F0">
        <w:rPr>
          <w:sz w:val="24"/>
          <w:szCs w:val="24"/>
        </w:rPr>
        <w:t xml:space="preserve"> metais centro vadovai dėmesį skyrė asmeninių vadybinių, dalykinių bei lyderystės kompetencijų stiprinimui. </w:t>
      </w:r>
      <w:r w:rsidR="00CE2A35" w:rsidRPr="008F19F0">
        <w:rPr>
          <w:sz w:val="24"/>
          <w:szCs w:val="24"/>
        </w:rPr>
        <w:t xml:space="preserve">Vidutinis kvalifikacijos tobulinimo valandų skaičius, tenkantis vienam vadovui </w:t>
      </w:r>
      <w:r w:rsidR="00DE0715" w:rsidRPr="008F19F0">
        <w:rPr>
          <w:sz w:val="24"/>
          <w:szCs w:val="24"/>
        </w:rPr>
        <w:t xml:space="preserve">– </w:t>
      </w:r>
      <w:r w:rsidR="00C95F3A" w:rsidRPr="008F19F0">
        <w:rPr>
          <w:sz w:val="24"/>
          <w:szCs w:val="24"/>
        </w:rPr>
        <w:t>85,3</w:t>
      </w:r>
      <w:r w:rsidR="00CE2A35" w:rsidRPr="008F19F0">
        <w:rPr>
          <w:sz w:val="24"/>
          <w:szCs w:val="24"/>
        </w:rPr>
        <w:t xml:space="preserve"> val.</w:t>
      </w:r>
      <w:r w:rsidR="00C44DD2" w:rsidRPr="008F19F0">
        <w:rPr>
          <w:sz w:val="24"/>
          <w:szCs w:val="24"/>
        </w:rPr>
        <w:t xml:space="preserve"> </w:t>
      </w:r>
    </w:p>
    <w:p w:rsidR="00552E02" w:rsidRPr="008F19F0" w:rsidRDefault="00487AF2" w:rsidP="009778F9">
      <w:pPr>
        <w:spacing w:line="360" w:lineRule="auto"/>
        <w:ind w:firstLine="964"/>
        <w:jc w:val="both"/>
        <w:rPr>
          <w:sz w:val="24"/>
          <w:szCs w:val="24"/>
        </w:rPr>
      </w:pPr>
      <w:r w:rsidRPr="008F19F0">
        <w:rPr>
          <w:sz w:val="24"/>
          <w:szCs w:val="24"/>
        </w:rPr>
        <w:tab/>
      </w:r>
      <w:r w:rsidR="00552E02" w:rsidRPr="008F19F0">
        <w:rPr>
          <w:sz w:val="24"/>
          <w:szCs w:val="24"/>
        </w:rPr>
        <w:t>Direktorė L. Šližauskienė, dalyvaudama 9</w:t>
      </w:r>
      <w:r w:rsidR="00F306D2" w:rsidRPr="008F19F0">
        <w:rPr>
          <w:sz w:val="24"/>
          <w:szCs w:val="24"/>
        </w:rPr>
        <w:t>9</w:t>
      </w:r>
      <w:r w:rsidR="00552E02" w:rsidRPr="008F19F0">
        <w:rPr>
          <w:sz w:val="24"/>
          <w:szCs w:val="24"/>
        </w:rPr>
        <w:t xml:space="preserve"> val. bendros trukmės kursuose tobulino ugdymo proceso vald</w:t>
      </w:r>
      <w:r w:rsidR="00F306D2" w:rsidRPr="008F19F0">
        <w:rPr>
          <w:sz w:val="24"/>
          <w:szCs w:val="24"/>
        </w:rPr>
        <w:t xml:space="preserve">ymo, švietimo įstaigų vadybos, sporto struktūros valdymo, </w:t>
      </w:r>
      <w:r w:rsidR="00552E02" w:rsidRPr="008F19F0">
        <w:rPr>
          <w:sz w:val="24"/>
          <w:szCs w:val="24"/>
        </w:rPr>
        <w:t>bendrąsias, profesines, turistinių žinių, kompiuterinio raštingumo kompetencijas.</w:t>
      </w:r>
    </w:p>
    <w:p w:rsidR="00CE2A35" w:rsidRPr="008F19F0" w:rsidRDefault="004554B0" w:rsidP="00552E02">
      <w:pPr>
        <w:spacing w:line="360" w:lineRule="auto"/>
        <w:ind w:firstLine="1298"/>
        <w:jc w:val="both"/>
        <w:rPr>
          <w:sz w:val="24"/>
          <w:szCs w:val="24"/>
        </w:rPr>
      </w:pPr>
      <w:r w:rsidRPr="008F19F0">
        <w:rPr>
          <w:sz w:val="24"/>
          <w:szCs w:val="24"/>
        </w:rPr>
        <w:t>Direktoriaus pavaduotoja ugdymui S</w:t>
      </w:r>
      <w:r w:rsidR="00CE2A35" w:rsidRPr="008F19F0">
        <w:rPr>
          <w:sz w:val="24"/>
          <w:szCs w:val="24"/>
        </w:rPr>
        <w:t>.</w:t>
      </w:r>
      <w:r w:rsidR="00116C3E" w:rsidRPr="008F19F0">
        <w:rPr>
          <w:sz w:val="24"/>
          <w:szCs w:val="24"/>
        </w:rPr>
        <w:t xml:space="preserve"> Balienė, dalyvaudama 28</w:t>
      </w:r>
      <w:r w:rsidRPr="008F19F0">
        <w:rPr>
          <w:sz w:val="24"/>
          <w:szCs w:val="24"/>
        </w:rPr>
        <w:t xml:space="preserve"> val. bendros trukmės kursuose, </w:t>
      </w:r>
      <w:r w:rsidR="00CE2A35" w:rsidRPr="008F19F0">
        <w:rPr>
          <w:sz w:val="24"/>
          <w:szCs w:val="24"/>
        </w:rPr>
        <w:t xml:space="preserve">tobulino organizacijos tobulinimo bei pokyčių valdymo kompetenciją. </w:t>
      </w:r>
      <w:r w:rsidR="00116C3E" w:rsidRPr="008F19F0">
        <w:rPr>
          <w:sz w:val="24"/>
          <w:szCs w:val="24"/>
        </w:rPr>
        <w:t>Pavaduotoja ugdymui išklausė neformalaus mokymo „Darbdavio, darbdaviui atstovaujančio asmens mokymo darbuotojų saugo ir sveikatos klausimais programa“ kursą ir išlaikė baigiamąjį egzaminą.</w:t>
      </w:r>
    </w:p>
    <w:p w:rsidR="00EA2ECD" w:rsidRPr="008F19F0" w:rsidRDefault="00487AF2" w:rsidP="00691C05">
      <w:pPr>
        <w:spacing w:line="360" w:lineRule="auto"/>
        <w:ind w:firstLine="964"/>
        <w:jc w:val="both"/>
        <w:rPr>
          <w:sz w:val="24"/>
          <w:szCs w:val="24"/>
        </w:rPr>
      </w:pPr>
      <w:r w:rsidRPr="008F19F0">
        <w:rPr>
          <w:sz w:val="24"/>
          <w:szCs w:val="24"/>
        </w:rPr>
        <w:tab/>
      </w:r>
      <w:r w:rsidR="00CE2A35" w:rsidRPr="008F19F0">
        <w:rPr>
          <w:sz w:val="24"/>
          <w:szCs w:val="24"/>
        </w:rPr>
        <w:t>Pavaduotoja</w:t>
      </w:r>
      <w:r w:rsidR="00575582" w:rsidRPr="008F19F0">
        <w:rPr>
          <w:sz w:val="24"/>
          <w:szCs w:val="24"/>
        </w:rPr>
        <w:t xml:space="preserve">s Z. </w:t>
      </w:r>
      <w:r w:rsidR="00116C3E" w:rsidRPr="008F19F0">
        <w:rPr>
          <w:sz w:val="24"/>
          <w:szCs w:val="24"/>
        </w:rPr>
        <w:t>Paulauskas, dalyv</w:t>
      </w:r>
      <w:r w:rsidR="00691C05" w:rsidRPr="008F19F0">
        <w:rPr>
          <w:sz w:val="24"/>
          <w:szCs w:val="24"/>
        </w:rPr>
        <w:t>audamas 129</w:t>
      </w:r>
      <w:r w:rsidR="002F1A8F" w:rsidRPr="008F19F0">
        <w:rPr>
          <w:sz w:val="24"/>
          <w:szCs w:val="24"/>
        </w:rPr>
        <w:t xml:space="preserve"> </w:t>
      </w:r>
      <w:r w:rsidR="00CE2A35" w:rsidRPr="008F19F0">
        <w:rPr>
          <w:sz w:val="24"/>
          <w:szCs w:val="24"/>
        </w:rPr>
        <w:t>val. bendros trukmės kursuose, tobulino bendrąsias</w:t>
      </w:r>
      <w:r w:rsidR="00691C05" w:rsidRPr="008F19F0">
        <w:rPr>
          <w:sz w:val="24"/>
          <w:szCs w:val="24"/>
        </w:rPr>
        <w:t xml:space="preserve">, profesines, kompiuterinio raštingumo </w:t>
      </w:r>
      <w:r w:rsidR="00CE2A35" w:rsidRPr="008F19F0">
        <w:rPr>
          <w:sz w:val="24"/>
          <w:szCs w:val="24"/>
        </w:rPr>
        <w:t>kompetencijas.</w:t>
      </w:r>
      <w:r w:rsidR="006727DC" w:rsidRPr="008F19F0">
        <w:rPr>
          <w:sz w:val="24"/>
          <w:szCs w:val="24"/>
        </w:rPr>
        <w:t xml:space="preserve"> </w:t>
      </w:r>
    </w:p>
    <w:p w:rsidR="009116C8" w:rsidRPr="008F19F0" w:rsidRDefault="009116C8" w:rsidP="009778F9">
      <w:pPr>
        <w:spacing w:line="360" w:lineRule="auto"/>
        <w:ind w:firstLine="964"/>
        <w:jc w:val="both"/>
        <w:rPr>
          <w:sz w:val="24"/>
          <w:szCs w:val="24"/>
        </w:rPr>
      </w:pPr>
      <w:r w:rsidRPr="008F19F0">
        <w:rPr>
          <w:sz w:val="24"/>
          <w:szCs w:val="24"/>
        </w:rPr>
        <w:tab/>
        <w:t>Direktorė L. Šližauskienė dalyvavo darbo grupės veikloje, svarbiausių Savivaldybės kultūrinių, sportinių ir kitų renginių sąrašui parengti. Pavaduotoja ugdymui S. Balienė yra įtra</w:t>
      </w:r>
      <w:r w:rsidR="00A96ABA">
        <w:rPr>
          <w:sz w:val="24"/>
          <w:szCs w:val="24"/>
        </w:rPr>
        <w:t>ukta į Kupiškio Lauryno Stuokos-</w:t>
      </w:r>
      <w:r w:rsidRPr="008F19F0">
        <w:rPr>
          <w:sz w:val="24"/>
          <w:szCs w:val="24"/>
        </w:rPr>
        <w:t>Gucevičiaus gimnazijos, Kupiškio r. kūno kultūros ir sporto centro mokytojų ir pagalbos mokiniui specialistų (išs</w:t>
      </w:r>
      <w:r w:rsidR="00857DC5" w:rsidRPr="008F19F0">
        <w:rPr>
          <w:sz w:val="24"/>
          <w:szCs w:val="24"/>
        </w:rPr>
        <w:t>kyrus psichologus) atestacijos kom</w:t>
      </w:r>
      <w:r w:rsidRPr="008F19F0">
        <w:rPr>
          <w:sz w:val="24"/>
          <w:szCs w:val="24"/>
        </w:rPr>
        <w:t>isiją.</w:t>
      </w:r>
    </w:p>
    <w:p w:rsidR="00E0486E" w:rsidRPr="008F19F0" w:rsidRDefault="00086A82" w:rsidP="009778F9">
      <w:pPr>
        <w:spacing w:line="360" w:lineRule="auto"/>
        <w:ind w:firstLine="964"/>
        <w:jc w:val="both"/>
        <w:rPr>
          <w:sz w:val="24"/>
          <w:szCs w:val="24"/>
        </w:rPr>
      </w:pPr>
      <w:r w:rsidRPr="008F19F0">
        <w:rPr>
          <w:sz w:val="24"/>
          <w:szCs w:val="24"/>
        </w:rPr>
        <w:tab/>
        <w:t>Direktorė L. Šližauskienė dalyvavo</w:t>
      </w:r>
      <w:r w:rsidR="007F78CA" w:rsidRPr="008F19F0">
        <w:rPr>
          <w:sz w:val="24"/>
          <w:szCs w:val="24"/>
        </w:rPr>
        <w:t xml:space="preserve"> Lietuvos irklavimo federacijos organizuoto</w:t>
      </w:r>
      <w:r w:rsidRPr="008F19F0">
        <w:rPr>
          <w:sz w:val="24"/>
          <w:szCs w:val="24"/>
        </w:rPr>
        <w:t xml:space="preserve"> 2016 </w:t>
      </w:r>
      <w:r w:rsidRPr="008F19F0">
        <w:rPr>
          <w:sz w:val="24"/>
          <w:szCs w:val="24"/>
        </w:rPr>
        <w:lastRenderedPageBreak/>
        <w:t>m. Europos jaunių irklavimo čempionato organizacinėje darbo grupėje, buvo atsakinga už vizų išdavimo ir apsaugos klausimus.</w:t>
      </w:r>
      <w:r w:rsidR="002E4BCB" w:rsidRPr="008F19F0">
        <w:rPr>
          <w:sz w:val="24"/>
          <w:szCs w:val="24"/>
        </w:rPr>
        <w:t xml:space="preserve"> </w:t>
      </w:r>
      <w:r w:rsidR="00E26431" w:rsidRPr="008F19F0">
        <w:rPr>
          <w:sz w:val="24"/>
          <w:szCs w:val="24"/>
        </w:rPr>
        <w:t>Direktoriaus pavaduot</w:t>
      </w:r>
      <w:r w:rsidR="00F306D2" w:rsidRPr="008F19F0">
        <w:rPr>
          <w:sz w:val="24"/>
          <w:szCs w:val="24"/>
        </w:rPr>
        <w:t>ojas Zigmas Paulauskas dalyvavo</w:t>
      </w:r>
      <w:r w:rsidR="00E26431" w:rsidRPr="008F19F0">
        <w:rPr>
          <w:sz w:val="24"/>
          <w:szCs w:val="24"/>
        </w:rPr>
        <w:t xml:space="preserve"> „Žalgirio“ sporto draugijos veikloje.</w:t>
      </w:r>
    </w:p>
    <w:p w:rsidR="00E17544" w:rsidRPr="008F19F0" w:rsidRDefault="00487AF2" w:rsidP="009F36CE">
      <w:pPr>
        <w:spacing w:line="360" w:lineRule="auto"/>
        <w:ind w:firstLine="964"/>
        <w:jc w:val="both"/>
        <w:rPr>
          <w:sz w:val="24"/>
          <w:szCs w:val="24"/>
        </w:rPr>
      </w:pPr>
      <w:r w:rsidRPr="008F19F0">
        <w:rPr>
          <w:sz w:val="24"/>
          <w:szCs w:val="24"/>
        </w:rPr>
        <w:tab/>
      </w:r>
      <w:r w:rsidR="009F36CE" w:rsidRPr="008F19F0">
        <w:rPr>
          <w:sz w:val="24"/>
          <w:szCs w:val="24"/>
        </w:rPr>
        <w:t>Svarbiausios direktorė</w:t>
      </w:r>
      <w:r w:rsidR="00583E43" w:rsidRPr="008F19F0">
        <w:rPr>
          <w:sz w:val="24"/>
          <w:szCs w:val="24"/>
        </w:rPr>
        <w:t xml:space="preserve">s iniciatyvos </w:t>
      </w:r>
      <w:r w:rsidR="001F4E05" w:rsidRPr="008F19F0">
        <w:rPr>
          <w:sz w:val="24"/>
          <w:szCs w:val="24"/>
        </w:rPr>
        <w:t>ir tradicijų puoselėjimas:</w:t>
      </w:r>
      <w:r w:rsidR="009F36CE" w:rsidRPr="008F19F0">
        <w:rPr>
          <w:sz w:val="24"/>
          <w:szCs w:val="24"/>
        </w:rPr>
        <w:t xml:space="preserve"> geriausių rajono sportininkų</w:t>
      </w:r>
      <w:r w:rsidR="001F4E05" w:rsidRPr="008F19F0">
        <w:rPr>
          <w:sz w:val="24"/>
          <w:szCs w:val="24"/>
        </w:rPr>
        <w:t>, sporto klubų sportininkų</w:t>
      </w:r>
      <w:r w:rsidR="009F36CE" w:rsidRPr="008F19F0">
        <w:rPr>
          <w:sz w:val="24"/>
          <w:szCs w:val="24"/>
        </w:rPr>
        <w:t xml:space="preserve"> ir Kupiškio r. kūno kultūros ir sporto centro sportininkų pagerbimas; </w:t>
      </w:r>
      <w:r w:rsidR="001F4E05" w:rsidRPr="008F19F0">
        <w:rPr>
          <w:sz w:val="24"/>
          <w:szCs w:val="24"/>
        </w:rPr>
        <w:t xml:space="preserve">irklavimo treniruoklių varžyboms rajono bendrojo lavinimo mokyklų mokiniams; </w:t>
      </w:r>
      <w:r w:rsidR="009F36CE" w:rsidRPr="008F19F0">
        <w:rPr>
          <w:sz w:val="24"/>
          <w:szCs w:val="24"/>
        </w:rPr>
        <w:t xml:space="preserve">dalyvavimas Lietuvos </w:t>
      </w:r>
      <w:r w:rsidR="001F4E05" w:rsidRPr="008F19F0">
        <w:rPr>
          <w:sz w:val="24"/>
          <w:szCs w:val="24"/>
        </w:rPr>
        <w:t>sporto draugijos „Žalgiris“ 2016</w:t>
      </w:r>
      <w:r w:rsidR="009F36CE" w:rsidRPr="008F19F0">
        <w:rPr>
          <w:sz w:val="24"/>
          <w:szCs w:val="24"/>
        </w:rPr>
        <w:t xml:space="preserve"> m. vasaros sporto žaidynėse; sportiškos rugsėjo 1-osios centro auklėtiniams ir jų tėveliams organizavimas; Kupiškio ilgo nuotolio regatos, studentų irkla</w:t>
      </w:r>
      <w:r w:rsidR="00A96ABA">
        <w:rPr>
          <w:sz w:val="24"/>
          <w:szCs w:val="24"/>
        </w:rPr>
        <w:t>vimo čempionato ir Lietuvos irklavimo federacijos taurės</w:t>
      </w:r>
      <w:r w:rsidR="009F36CE" w:rsidRPr="008F19F0">
        <w:rPr>
          <w:sz w:val="24"/>
          <w:szCs w:val="24"/>
        </w:rPr>
        <w:t xml:space="preserve"> III etapo organizavimas; moterų krepšinio turnyro organizavimas; Kalėdinio bėgimo organizavimas; </w:t>
      </w:r>
      <w:r w:rsidR="0012418D" w:rsidRPr="008F19F0">
        <w:rPr>
          <w:sz w:val="24"/>
          <w:szCs w:val="24"/>
        </w:rPr>
        <w:t>dėmesio personalui, pedagogams (padėkos ir skatinimo formų) tobulinimas; ugdymo aplinkų tobulinimas ir inventoriaus atnaujinimas; reprezentacinių sportinių aprangų atnaujinimas</w:t>
      </w:r>
      <w:r w:rsidR="00E17544" w:rsidRPr="008F19F0">
        <w:rPr>
          <w:sz w:val="24"/>
          <w:szCs w:val="24"/>
        </w:rPr>
        <w:t>; bendradarbiavim</w:t>
      </w:r>
      <w:r w:rsidR="001F4E05" w:rsidRPr="008F19F0">
        <w:rPr>
          <w:sz w:val="24"/>
          <w:szCs w:val="24"/>
        </w:rPr>
        <w:t xml:space="preserve">as su Kupiškio vaikų lopšeliais–darželiais, </w:t>
      </w:r>
      <w:r w:rsidR="0032143A">
        <w:rPr>
          <w:sz w:val="24"/>
          <w:szCs w:val="24"/>
        </w:rPr>
        <w:t>Panevėžio apskrities vyriausiojo policijos komisariato</w:t>
      </w:r>
      <w:r w:rsidR="00E17544" w:rsidRPr="008F19F0">
        <w:rPr>
          <w:sz w:val="24"/>
          <w:szCs w:val="24"/>
        </w:rPr>
        <w:t xml:space="preserve"> Kupiškio rajono policijos komisariatu; </w:t>
      </w:r>
      <w:r w:rsidR="00266734" w:rsidRPr="008F19F0">
        <w:rPr>
          <w:sz w:val="24"/>
          <w:szCs w:val="24"/>
        </w:rPr>
        <w:t>dalyvavimas tarptautiniame projekte „Lietuvos ir Norvegijos sporto švietimo srityje veikiančių institucijų bendradarbiavimo ir gebėjimų stiprinimas“.</w:t>
      </w:r>
      <w:r w:rsidR="008556AD" w:rsidRPr="008F19F0">
        <w:rPr>
          <w:sz w:val="24"/>
          <w:szCs w:val="24"/>
        </w:rPr>
        <w:t xml:space="preserve"> </w:t>
      </w:r>
    </w:p>
    <w:p w:rsidR="00B126F5" w:rsidRPr="008F19F0" w:rsidRDefault="00487AF2" w:rsidP="00B126F5">
      <w:pPr>
        <w:spacing w:line="360" w:lineRule="auto"/>
        <w:ind w:firstLine="964"/>
        <w:jc w:val="both"/>
        <w:rPr>
          <w:sz w:val="24"/>
          <w:szCs w:val="24"/>
        </w:rPr>
      </w:pPr>
      <w:r w:rsidRPr="008F19F0">
        <w:rPr>
          <w:sz w:val="24"/>
          <w:szCs w:val="24"/>
        </w:rPr>
        <w:tab/>
      </w:r>
      <w:r w:rsidR="00F547B5" w:rsidRPr="008F19F0">
        <w:rPr>
          <w:sz w:val="24"/>
          <w:szCs w:val="24"/>
        </w:rPr>
        <w:t xml:space="preserve">Kadangi savo sporto bazių neturime, naujų edukacinių aplinkų nekuriame, tačiau ugdymo proceso kokybei užtikrinti </w:t>
      </w:r>
      <w:r w:rsidR="00E10CA7" w:rsidRPr="008F19F0">
        <w:rPr>
          <w:sz w:val="24"/>
          <w:szCs w:val="24"/>
        </w:rPr>
        <w:t>atnaujiname ir papildome</w:t>
      </w:r>
      <w:r w:rsidR="00F547B5" w:rsidRPr="008F19F0">
        <w:rPr>
          <w:sz w:val="24"/>
          <w:szCs w:val="24"/>
        </w:rPr>
        <w:t xml:space="preserve"> ugdymo procese naudojamą inventorių (kamuoliai, barjerai, stalo teniso inventorius, trx diržai, irklai, treniruokliai ir kt.).</w:t>
      </w:r>
      <w:r w:rsidRPr="008F19F0">
        <w:rPr>
          <w:sz w:val="24"/>
          <w:szCs w:val="24"/>
        </w:rPr>
        <w:tab/>
      </w:r>
      <w:r w:rsidR="00340DC5" w:rsidRPr="008F19F0">
        <w:rPr>
          <w:sz w:val="24"/>
          <w:szCs w:val="24"/>
        </w:rPr>
        <w:t>Įgyvendinta 88,9</w:t>
      </w:r>
      <w:r w:rsidR="00B126F5" w:rsidRPr="008F19F0">
        <w:rPr>
          <w:sz w:val="24"/>
          <w:szCs w:val="24"/>
        </w:rPr>
        <w:t xml:space="preserve"> proc. metiniame veiklos plane numatytų priemonių.</w:t>
      </w:r>
    </w:p>
    <w:p w:rsidR="008F168F" w:rsidRPr="008F19F0" w:rsidRDefault="00487AF2" w:rsidP="009F36CE">
      <w:pPr>
        <w:spacing w:line="360" w:lineRule="auto"/>
        <w:ind w:firstLine="964"/>
        <w:jc w:val="both"/>
        <w:rPr>
          <w:sz w:val="24"/>
          <w:szCs w:val="24"/>
        </w:rPr>
      </w:pPr>
      <w:r w:rsidRPr="008F19F0">
        <w:rPr>
          <w:sz w:val="24"/>
          <w:szCs w:val="24"/>
        </w:rPr>
        <w:tab/>
      </w:r>
      <w:r w:rsidR="008F168F" w:rsidRPr="008F19F0">
        <w:rPr>
          <w:sz w:val="24"/>
          <w:szCs w:val="24"/>
        </w:rPr>
        <w:t>Centro direktorei Laimutė Šližauskienei 2016 m. gruodžio 29 d. suteikta antra vadybos kvalifikacinė kategorija.</w:t>
      </w:r>
    </w:p>
    <w:p w:rsidR="00C4271E" w:rsidRPr="008F19F0" w:rsidRDefault="00C4271E" w:rsidP="008F168F">
      <w:pPr>
        <w:spacing w:line="360" w:lineRule="auto"/>
        <w:ind w:firstLine="1298"/>
        <w:jc w:val="both"/>
        <w:rPr>
          <w:sz w:val="24"/>
          <w:szCs w:val="24"/>
        </w:rPr>
      </w:pPr>
      <w:r w:rsidRPr="008F19F0">
        <w:rPr>
          <w:sz w:val="24"/>
          <w:szCs w:val="24"/>
        </w:rPr>
        <w:t>Tobulinant veiklą, aktyviai sporto centro valdyme dalyvauja mokytojų taryba, mokinių ir centro tarybos. Šios institucijos veikia pagal centro nuostatuose numatytus veiklos principus ir teikia siūlymus bei dalyvauja svarstymuose pagal centro nuostatuose priskirtą kompetenciją. Centro administracija skatina pilietines ir kūrybines mokinių, tėvų, mokytojų iniciatyvas bei sudaro sąlygas jas įgyvendinti.</w:t>
      </w:r>
    </w:p>
    <w:p w:rsidR="0078788C" w:rsidRPr="008F19F0" w:rsidRDefault="00487AF2" w:rsidP="009F36CE">
      <w:pPr>
        <w:spacing w:line="360" w:lineRule="auto"/>
        <w:ind w:firstLine="964"/>
        <w:jc w:val="both"/>
        <w:rPr>
          <w:sz w:val="24"/>
          <w:szCs w:val="24"/>
        </w:rPr>
      </w:pPr>
      <w:r w:rsidRPr="008F19F0">
        <w:rPr>
          <w:sz w:val="24"/>
          <w:szCs w:val="24"/>
        </w:rPr>
        <w:tab/>
      </w:r>
      <w:r w:rsidR="0078788C" w:rsidRPr="008F19F0">
        <w:rPr>
          <w:sz w:val="24"/>
          <w:szCs w:val="24"/>
        </w:rPr>
        <w:t>Tikėtina, kad patobulintos vadovų bei mokytojų kvalifikacijos bei įvairiapusės centro bendruomenės iniciatyvos sustiprino centro veiklos produktyvumą, turėjo tiesioginės ir netiesioginės įtakos centro veiklos procesams, jų kokybei ir ugdytinių pažangai.</w:t>
      </w:r>
    </w:p>
    <w:p w:rsidR="00266734" w:rsidRPr="008F19F0" w:rsidRDefault="00266734" w:rsidP="00266734">
      <w:pPr>
        <w:spacing w:line="360" w:lineRule="auto"/>
        <w:ind w:firstLine="964"/>
        <w:jc w:val="both"/>
        <w:rPr>
          <w:sz w:val="24"/>
          <w:szCs w:val="24"/>
        </w:rPr>
      </w:pPr>
    </w:p>
    <w:p w:rsidR="003B1BA6" w:rsidRPr="008F19F0" w:rsidRDefault="003B1BA6">
      <w:pPr>
        <w:widowControl/>
        <w:autoSpaceDE/>
        <w:autoSpaceDN/>
        <w:adjustRightInd/>
        <w:rPr>
          <w:b/>
          <w:sz w:val="24"/>
          <w:szCs w:val="24"/>
        </w:rPr>
      </w:pPr>
      <w:r w:rsidRPr="008F19F0">
        <w:rPr>
          <w:b/>
          <w:sz w:val="24"/>
          <w:szCs w:val="24"/>
        </w:rPr>
        <w:br w:type="page"/>
      </w:r>
    </w:p>
    <w:p w:rsidR="00F05963" w:rsidRPr="008F19F0" w:rsidRDefault="00F05963" w:rsidP="00F05963">
      <w:pPr>
        <w:widowControl/>
        <w:autoSpaceDE/>
        <w:autoSpaceDN/>
        <w:adjustRightInd/>
        <w:jc w:val="center"/>
        <w:rPr>
          <w:rFonts w:eastAsia="Times New Roman"/>
          <w:b/>
          <w:sz w:val="24"/>
          <w:szCs w:val="24"/>
        </w:rPr>
      </w:pPr>
      <w:r w:rsidRPr="008F19F0">
        <w:rPr>
          <w:rFonts w:eastAsia="Times New Roman"/>
          <w:b/>
          <w:sz w:val="24"/>
          <w:szCs w:val="24"/>
        </w:rPr>
        <w:lastRenderedPageBreak/>
        <w:t xml:space="preserve"> VEIKLOS ATASKAITOS RODIKLIŲ SUVESTINĖ</w:t>
      </w:r>
    </w:p>
    <w:p w:rsidR="00F05963" w:rsidRPr="008F19F0" w:rsidRDefault="00F05963" w:rsidP="00F05963">
      <w:pPr>
        <w:widowControl/>
        <w:autoSpaceDE/>
        <w:autoSpaceDN/>
        <w:adjustRightInd/>
        <w:jc w:val="center"/>
        <w:rPr>
          <w:rFonts w:eastAsia="Times New Roman"/>
          <w:sz w:val="24"/>
          <w:szCs w:val="24"/>
        </w:rPr>
      </w:pPr>
      <w:r w:rsidRPr="008F19F0">
        <w:rPr>
          <w:rFonts w:eastAsia="Times New Roman"/>
          <w:sz w:val="24"/>
          <w:szCs w:val="24"/>
        </w:rPr>
        <w:t>(</w:t>
      </w:r>
      <w:r w:rsidRPr="008F19F0">
        <w:rPr>
          <w:rFonts w:ascii="Times-Roman" w:eastAsia="Times New Roman" w:hAnsi="Times-Roman" w:cs="Times-Roman"/>
          <w:sz w:val="24"/>
          <w:szCs w:val="24"/>
        </w:rPr>
        <w:t>formalųjį švietimą papildančio ugdymo mokykloms</w:t>
      </w:r>
      <w:r w:rsidRPr="008F19F0">
        <w:rPr>
          <w:rFonts w:eastAsia="Times New Roman"/>
          <w:sz w:val="24"/>
          <w:szCs w:val="24"/>
        </w:rPr>
        <w:t>)</w:t>
      </w:r>
    </w:p>
    <w:p w:rsidR="002E0E13" w:rsidRPr="008F19F0" w:rsidRDefault="002E0E13" w:rsidP="00F05963">
      <w:pPr>
        <w:widowControl/>
        <w:autoSpaceDE/>
        <w:autoSpaceDN/>
        <w:adjustRightInd/>
        <w:jc w:val="center"/>
        <w:rPr>
          <w:rFonts w:eastAsia="Times New Roman"/>
          <w:sz w:val="24"/>
          <w:szCs w:val="24"/>
        </w:rPr>
      </w:pPr>
    </w:p>
    <w:tbl>
      <w:tblPr>
        <w:tblW w:w="98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58"/>
        <w:gridCol w:w="1296"/>
      </w:tblGrid>
      <w:tr w:rsidR="008F19F0" w:rsidRPr="008F19F0" w:rsidTr="002E0E13">
        <w:tc>
          <w:tcPr>
            <w:tcW w:w="8558" w:type="dxa"/>
            <w:tcBorders>
              <w:top w:val="single" w:sz="4" w:space="0" w:color="auto"/>
              <w:bottom w:val="single" w:sz="4" w:space="0" w:color="auto"/>
              <w:right w:val="single" w:sz="4" w:space="0" w:color="auto"/>
            </w:tcBorders>
            <w:vAlign w:val="center"/>
          </w:tcPr>
          <w:p w:rsidR="00F05963" w:rsidRPr="008F19F0" w:rsidRDefault="00F05963" w:rsidP="00F05963">
            <w:pPr>
              <w:widowControl/>
              <w:ind w:left="105"/>
              <w:jc w:val="center"/>
              <w:rPr>
                <w:rFonts w:eastAsia="Times New Roman"/>
                <w:b/>
                <w:bCs/>
                <w:sz w:val="24"/>
                <w:szCs w:val="24"/>
              </w:rPr>
            </w:pPr>
            <w:r w:rsidRPr="008F19F0">
              <w:rPr>
                <w:rFonts w:eastAsia="Times New Roman"/>
                <w:b/>
                <w:bCs/>
                <w:sz w:val="24"/>
                <w:szCs w:val="24"/>
              </w:rPr>
              <w:t>Rodiklio pavadinimas</w:t>
            </w:r>
          </w:p>
        </w:tc>
        <w:tc>
          <w:tcPr>
            <w:tcW w:w="1296" w:type="dxa"/>
            <w:tcBorders>
              <w:top w:val="single" w:sz="4" w:space="0" w:color="auto"/>
              <w:left w:val="single" w:sz="4" w:space="0" w:color="auto"/>
              <w:bottom w:val="single" w:sz="4" w:space="0" w:color="auto"/>
            </w:tcBorders>
          </w:tcPr>
          <w:p w:rsidR="00F05963" w:rsidRPr="008F19F0" w:rsidRDefault="00F05963" w:rsidP="00F05963">
            <w:pPr>
              <w:widowControl/>
              <w:jc w:val="center"/>
              <w:rPr>
                <w:rFonts w:eastAsia="Times New Roman"/>
                <w:b/>
                <w:bCs/>
                <w:sz w:val="24"/>
                <w:szCs w:val="24"/>
              </w:rPr>
            </w:pPr>
            <w:r w:rsidRPr="008F19F0">
              <w:rPr>
                <w:rFonts w:eastAsia="Times New Roman"/>
                <w:b/>
                <w:bCs/>
                <w:sz w:val="24"/>
                <w:szCs w:val="24"/>
              </w:rPr>
              <w:t>Rezultatas</w:t>
            </w:r>
          </w:p>
        </w:tc>
      </w:tr>
      <w:tr w:rsidR="008F19F0" w:rsidRPr="008F19F0" w:rsidTr="002E0E13">
        <w:tc>
          <w:tcPr>
            <w:tcW w:w="9854" w:type="dxa"/>
            <w:gridSpan w:val="2"/>
            <w:tcBorders>
              <w:top w:val="single" w:sz="4" w:space="0" w:color="auto"/>
              <w:bottom w:val="single" w:sz="4" w:space="0" w:color="auto"/>
            </w:tcBorders>
            <w:shd w:val="clear" w:color="auto" w:fill="F2F2F2"/>
          </w:tcPr>
          <w:p w:rsidR="00F05963" w:rsidRPr="008F19F0" w:rsidRDefault="00F05963" w:rsidP="00F05963">
            <w:pPr>
              <w:widowControl/>
              <w:jc w:val="center"/>
              <w:rPr>
                <w:rFonts w:eastAsia="Times New Roman"/>
                <w:sz w:val="24"/>
                <w:szCs w:val="24"/>
              </w:rPr>
            </w:pPr>
            <w:r w:rsidRPr="008F19F0">
              <w:rPr>
                <w:rFonts w:eastAsia="Times New Roman"/>
                <w:b/>
                <w:bCs/>
                <w:sz w:val="24"/>
                <w:szCs w:val="24"/>
              </w:rPr>
              <w:t>1. MOKINIŲ AKADEMINIAI PASIEKIMAI</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rPr>
                <w:rFonts w:eastAsia="Times New Roman"/>
                <w:sz w:val="24"/>
                <w:szCs w:val="24"/>
              </w:rPr>
            </w:pPr>
            <w:r w:rsidRPr="008F19F0">
              <w:rPr>
                <w:rFonts w:eastAsia="Times New Roman"/>
                <w:sz w:val="24"/>
                <w:szCs w:val="24"/>
              </w:rPr>
              <w:t>1.1. Bendras mokyklos mokinių pažangumas (proc.)</w:t>
            </w:r>
          </w:p>
        </w:tc>
        <w:tc>
          <w:tcPr>
            <w:tcW w:w="1296" w:type="dxa"/>
            <w:tcBorders>
              <w:top w:val="single" w:sz="4" w:space="0" w:color="auto"/>
              <w:left w:val="single" w:sz="4" w:space="0" w:color="auto"/>
              <w:bottom w:val="single" w:sz="4" w:space="0" w:color="auto"/>
            </w:tcBorders>
          </w:tcPr>
          <w:p w:rsidR="00F05963" w:rsidRPr="008F19F0" w:rsidRDefault="00982AD7" w:rsidP="00982AD7">
            <w:pPr>
              <w:widowControl/>
              <w:jc w:val="center"/>
              <w:rPr>
                <w:rFonts w:eastAsia="Times New Roman"/>
                <w:sz w:val="24"/>
                <w:szCs w:val="24"/>
              </w:rPr>
            </w:pPr>
            <w:r w:rsidRPr="008F19F0">
              <w:rPr>
                <w:rFonts w:eastAsia="Times New Roman"/>
                <w:sz w:val="24"/>
                <w:szCs w:val="24"/>
              </w:rPr>
              <w:t>NN</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rPr>
                <w:rFonts w:eastAsia="Times New Roman"/>
                <w:sz w:val="24"/>
                <w:szCs w:val="24"/>
              </w:rPr>
            </w:pPr>
            <w:r w:rsidRPr="008F19F0">
              <w:rPr>
                <w:rFonts w:eastAsia="Times New Roman"/>
                <w:sz w:val="24"/>
                <w:szCs w:val="24"/>
              </w:rPr>
              <w:t>1.2. Mokinių, įgijusių pradinį išsilavinimą, dalis (proc.)</w:t>
            </w:r>
          </w:p>
        </w:tc>
        <w:tc>
          <w:tcPr>
            <w:tcW w:w="1296" w:type="dxa"/>
            <w:tcBorders>
              <w:top w:val="single" w:sz="4" w:space="0" w:color="auto"/>
              <w:left w:val="single" w:sz="4" w:space="0" w:color="auto"/>
              <w:bottom w:val="single" w:sz="4" w:space="0" w:color="auto"/>
            </w:tcBorders>
          </w:tcPr>
          <w:p w:rsidR="00F05963" w:rsidRPr="008F19F0" w:rsidRDefault="00982AD7" w:rsidP="00982AD7">
            <w:pPr>
              <w:widowControl/>
              <w:jc w:val="center"/>
              <w:rPr>
                <w:rFonts w:eastAsia="Times New Roman"/>
                <w:sz w:val="24"/>
                <w:szCs w:val="24"/>
              </w:rPr>
            </w:pPr>
            <w:r w:rsidRPr="008F19F0">
              <w:rPr>
                <w:rFonts w:eastAsia="Times New Roman"/>
                <w:sz w:val="24"/>
                <w:szCs w:val="24"/>
              </w:rPr>
              <w:t>NN</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rPr>
                <w:rFonts w:eastAsia="Times New Roman"/>
                <w:sz w:val="24"/>
                <w:szCs w:val="24"/>
              </w:rPr>
            </w:pPr>
            <w:r w:rsidRPr="008F19F0">
              <w:rPr>
                <w:rFonts w:eastAsia="Times New Roman"/>
                <w:sz w:val="24"/>
                <w:szCs w:val="24"/>
              </w:rPr>
              <w:t xml:space="preserve">1.3. Mokinių, įgijusių pagrindinį išsilavinimą, dalis (proc.)        </w:t>
            </w:r>
          </w:p>
        </w:tc>
        <w:tc>
          <w:tcPr>
            <w:tcW w:w="1296" w:type="dxa"/>
            <w:tcBorders>
              <w:top w:val="single" w:sz="4" w:space="0" w:color="auto"/>
              <w:left w:val="single" w:sz="4" w:space="0" w:color="auto"/>
              <w:bottom w:val="single" w:sz="4" w:space="0" w:color="auto"/>
            </w:tcBorders>
          </w:tcPr>
          <w:p w:rsidR="00F05963" w:rsidRPr="008F19F0" w:rsidRDefault="00982AD7" w:rsidP="00982AD7">
            <w:pPr>
              <w:widowControl/>
              <w:jc w:val="center"/>
              <w:rPr>
                <w:rFonts w:eastAsia="Times New Roman"/>
                <w:sz w:val="24"/>
                <w:szCs w:val="24"/>
              </w:rPr>
            </w:pPr>
            <w:r w:rsidRPr="008F19F0">
              <w:rPr>
                <w:rFonts w:eastAsia="Times New Roman"/>
                <w:sz w:val="24"/>
                <w:szCs w:val="24"/>
              </w:rPr>
              <w:t>NN</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 xml:space="preserve">1.4. </w:t>
            </w:r>
            <w:r w:rsidRPr="008F19F0">
              <w:rPr>
                <w:rFonts w:eastAsia="MS Mincho"/>
                <w:sz w:val="24"/>
                <w:szCs w:val="24"/>
              </w:rPr>
              <w:t>Mokinių, dalyvaujančių  kryptingo ugdymo programoje mokykloje, dalis (proc.)</w:t>
            </w:r>
          </w:p>
        </w:tc>
        <w:tc>
          <w:tcPr>
            <w:tcW w:w="1296" w:type="dxa"/>
            <w:tcBorders>
              <w:top w:val="single" w:sz="4" w:space="0" w:color="auto"/>
              <w:left w:val="single" w:sz="4" w:space="0" w:color="auto"/>
              <w:bottom w:val="single" w:sz="4" w:space="0" w:color="auto"/>
            </w:tcBorders>
          </w:tcPr>
          <w:p w:rsidR="00F05963" w:rsidRPr="008F19F0" w:rsidRDefault="00982AD7" w:rsidP="00982AD7">
            <w:pPr>
              <w:widowControl/>
              <w:jc w:val="center"/>
              <w:rPr>
                <w:rFonts w:eastAsia="Times New Roman"/>
                <w:sz w:val="24"/>
                <w:szCs w:val="24"/>
              </w:rPr>
            </w:pPr>
            <w:r w:rsidRPr="008F19F0">
              <w:rPr>
                <w:rFonts w:eastAsia="Times New Roman"/>
                <w:sz w:val="24"/>
                <w:szCs w:val="24"/>
              </w:rPr>
              <w:t>NN</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autoSpaceDE/>
              <w:autoSpaceDN/>
              <w:adjustRightInd/>
              <w:rPr>
                <w:rFonts w:eastAsia="Times New Roman"/>
                <w:sz w:val="24"/>
                <w:szCs w:val="24"/>
              </w:rPr>
            </w:pPr>
            <w:r w:rsidRPr="008F19F0">
              <w:rPr>
                <w:rFonts w:eastAsia="Times New Roman"/>
                <w:sz w:val="24"/>
                <w:szCs w:val="24"/>
              </w:rPr>
              <w:t>1.5. Mokinių, įgijusių ir neįgijusių meistriškumo pakopos rodiklį, dalis (proc.)</w:t>
            </w:r>
          </w:p>
        </w:tc>
        <w:tc>
          <w:tcPr>
            <w:tcW w:w="1296" w:type="dxa"/>
            <w:tcBorders>
              <w:top w:val="single" w:sz="4" w:space="0" w:color="auto"/>
              <w:left w:val="single" w:sz="4" w:space="0" w:color="auto"/>
              <w:bottom w:val="single" w:sz="4" w:space="0" w:color="auto"/>
            </w:tcBorders>
          </w:tcPr>
          <w:p w:rsidR="00F05963" w:rsidRPr="008F19F0" w:rsidRDefault="00982AD7" w:rsidP="00B63D58">
            <w:pPr>
              <w:widowControl/>
              <w:jc w:val="center"/>
              <w:rPr>
                <w:rFonts w:eastAsia="Times New Roman"/>
                <w:sz w:val="24"/>
                <w:szCs w:val="24"/>
                <w:lang w:val="en-US"/>
              </w:rPr>
            </w:pPr>
            <w:r w:rsidRPr="008F19F0">
              <w:rPr>
                <w:rFonts w:eastAsia="Times New Roman"/>
                <w:sz w:val="24"/>
                <w:szCs w:val="24"/>
              </w:rPr>
              <w:t>21,36</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autoSpaceDE/>
              <w:autoSpaceDN/>
              <w:adjustRightInd/>
              <w:rPr>
                <w:rFonts w:eastAsia="Times New Roman"/>
                <w:sz w:val="24"/>
                <w:szCs w:val="24"/>
              </w:rPr>
            </w:pPr>
            <w:r w:rsidRPr="008F19F0">
              <w:rPr>
                <w:rFonts w:eastAsia="Times New Roman"/>
                <w:sz w:val="24"/>
                <w:szCs w:val="24"/>
              </w:rPr>
              <w:t>1.6. Mokinių, įgijusių aukštesnės meistriškumo pakopos rodiklį, dalis (proc.)</w:t>
            </w:r>
          </w:p>
        </w:tc>
        <w:tc>
          <w:tcPr>
            <w:tcW w:w="1296" w:type="dxa"/>
            <w:tcBorders>
              <w:top w:val="single" w:sz="4" w:space="0" w:color="auto"/>
              <w:left w:val="single" w:sz="4" w:space="0" w:color="auto"/>
              <w:bottom w:val="single" w:sz="4" w:space="0" w:color="auto"/>
            </w:tcBorders>
          </w:tcPr>
          <w:p w:rsidR="00F05963" w:rsidRPr="008F19F0" w:rsidRDefault="00D463FB" w:rsidP="00982AD7">
            <w:pPr>
              <w:widowControl/>
              <w:jc w:val="center"/>
              <w:rPr>
                <w:rFonts w:eastAsia="Times New Roman"/>
                <w:sz w:val="24"/>
                <w:szCs w:val="24"/>
              </w:rPr>
            </w:pPr>
            <w:r w:rsidRPr="008F19F0">
              <w:rPr>
                <w:rFonts w:eastAsia="Times New Roman"/>
                <w:sz w:val="24"/>
                <w:szCs w:val="24"/>
              </w:rPr>
              <w:t>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autoSpaceDE/>
              <w:autoSpaceDN/>
              <w:adjustRightInd/>
              <w:rPr>
                <w:rFonts w:eastAsia="Times New Roman"/>
                <w:sz w:val="24"/>
                <w:szCs w:val="24"/>
              </w:rPr>
            </w:pPr>
            <w:r w:rsidRPr="008F19F0">
              <w:rPr>
                <w:rFonts w:eastAsia="Times New Roman"/>
                <w:sz w:val="24"/>
                <w:szCs w:val="24"/>
              </w:rPr>
              <w:t>1.7. Mokinių, įgijusių pirmą meistriškumo pakopą, dalis (proc.)</w:t>
            </w:r>
          </w:p>
        </w:tc>
        <w:tc>
          <w:tcPr>
            <w:tcW w:w="1296" w:type="dxa"/>
            <w:tcBorders>
              <w:top w:val="single" w:sz="4" w:space="0" w:color="auto"/>
              <w:left w:val="single" w:sz="4" w:space="0" w:color="auto"/>
              <w:bottom w:val="single" w:sz="4" w:space="0" w:color="auto"/>
            </w:tcBorders>
          </w:tcPr>
          <w:p w:rsidR="00F05963" w:rsidRPr="008F19F0" w:rsidRDefault="00982AD7" w:rsidP="00982AD7">
            <w:pPr>
              <w:widowControl/>
              <w:jc w:val="center"/>
              <w:rPr>
                <w:rFonts w:eastAsia="Times New Roman"/>
                <w:sz w:val="24"/>
                <w:szCs w:val="24"/>
              </w:rPr>
            </w:pPr>
            <w:r w:rsidRPr="008F19F0">
              <w:rPr>
                <w:rFonts w:eastAsia="Times New Roman"/>
                <w:sz w:val="24"/>
                <w:szCs w:val="24"/>
              </w:rPr>
              <w:t>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autoSpaceDE/>
              <w:autoSpaceDN/>
              <w:adjustRightInd/>
              <w:rPr>
                <w:rFonts w:eastAsia="Times New Roman"/>
                <w:sz w:val="24"/>
                <w:szCs w:val="24"/>
              </w:rPr>
            </w:pPr>
            <w:r w:rsidRPr="008F19F0">
              <w:rPr>
                <w:rFonts w:eastAsia="Times New Roman"/>
                <w:sz w:val="24"/>
                <w:szCs w:val="24"/>
              </w:rPr>
              <w:t>1.8. Mokinių, įgijusių antrą meistriškumo pakopą, dalis (proc.)</w:t>
            </w:r>
          </w:p>
        </w:tc>
        <w:tc>
          <w:tcPr>
            <w:tcW w:w="1296" w:type="dxa"/>
            <w:tcBorders>
              <w:top w:val="single" w:sz="4" w:space="0" w:color="auto"/>
              <w:left w:val="single" w:sz="4" w:space="0" w:color="auto"/>
              <w:bottom w:val="single" w:sz="4" w:space="0" w:color="auto"/>
            </w:tcBorders>
          </w:tcPr>
          <w:p w:rsidR="00F05963" w:rsidRPr="008F19F0" w:rsidRDefault="00982AD7" w:rsidP="00982AD7">
            <w:pPr>
              <w:widowControl/>
              <w:jc w:val="center"/>
              <w:rPr>
                <w:rFonts w:eastAsia="Times New Roman"/>
                <w:sz w:val="24"/>
                <w:szCs w:val="24"/>
              </w:rPr>
            </w:pPr>
            <w:r w:rsidRPr="008F19F0">
              <w:rPr>
                <w:rFonts w:eastAsia="Times New Roman"/>
                <w:sz w:val="24"/>
                <w:szCs w:val="24"/>
              </w:rPr>
              <w:t>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autoSpaceDE/>
              <w:autoSpaceDN/>
              <w:adjustRightInd/>
              <w:rPr>
                <w:rFonts w:eastAsia="Times New Roman"/>
                <w:sz w:val="24"/>
                <w:szCs w:val="24"/>
              </w:rPr>
            </w:pPr>
            <w:r w:rsidRPr="008F19F0">
              <w:rPr>
                <w:rFonts w:eastAsia="Times New Roman"/>
                <w:sz w:val="24"/>
                <w:szCs w:val="24"/>
              </w:rPr>
              <w:t>1.9. Mokinių, įgijusių trečią meistriškumo pakopą, dalis (proc.)</w:t>
            </w:r>
          </w:p>
        </w:tc>
        <w:tc>
          <w:tcPr>
            <w:tcW w:w="1296" w:type="dxa"/>
            <w:tcBorders>
              <w:top w:val="single" w:sz="4" w:space="0" w:color="auto"/>
              <w:left w:val="single" w:sz="4" w:space="0" w:color="auto"/>
              <w:bottom w:val="single" w:sz="4" w:space="0" w:color="auto"/>
            </w:tcBorders>
          </w:tcPr>
          <w:p w:rsidR="00F05963" w:rsidRPr="008F19F0" w:rsidRDefault="00982AD7" w:rsidP="00B63D58">
            <w:pPr>
              <w:widowControl/>
              <w:jc w:val="center"/>
              <w:rPr>
                <w:rFonts w:eastAsia="Times New Roman"/>
                <w:sz w:val="24"/>
                <w:szCs w:val="24"/>
              </w:rPr>
            </w:pPr>
            <w:r w:rsidRPr="008F19F0">
              <w:rPr>
                <w:rFonts w:eastAsia="Times New Roman"/>
                <w:sz w:val="24"/>
                <w:szCs w:val="24"/>
              </w:rPr>
              <w:t>0,42</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autoSpaceDE/>
              <w:autoSpaceDN/>
              <w:adjustRightInd/>
              <w:rPr>
                <w:rFonts w:eastAsia="Times New Roman"/>
                <w:sz w:val="24"/>
                <w:szCs w:val="24"/>
              </w:rPr>
            </w:pPr>
            <w:r w:rsidRPr="008F19F0">
              <w:rPr>
                <w:rFonts w:eastAsia="Times New Roman"/>
                <w:sz w:val="24"/>
                <w:szCs w:val="24"/>
              </w:rPr>
              <w:t xml:space="preserve">1.10. Mokinių, įgijusių ketvirtą meistriškumo pakopą, dalis (proc.) </w:t>
            </w:r>
          </w:p>
        </w:tc>
        <w:tc>
          <w:tcPr>
            <w:tcW w:w="1296" w:type="dxa"/>
            <w:tcBorders>
              <w:top w:val="single" w:sz="4" w:space="0" w:color="auto"/>
              <w:left w:val="single" w:sz="4" w:space="0" w:color="auto"/>
              <w:bottom w:val="single" w:sz="4" w:space="0" w:color="auto"/>
            </w:tcBorders>
          </w:tcPr>
          <w:p w:rsidR="00F05963" w:rsidRPr="008F19F0" w:rsidRDefault="00982AD7" w:rsidP="00B63D58">
            <w:pPr>
              <w:widowControl/>
              <w:jc w:val="center"/>
              <w:rPr>
                <w:rFonts w:eastAsia="Times New Roman"/>
                <w:sz w:val="24"/>
                <w:szCs w:val="24"/>
              </w:rPr>
            </w:pPr>
            <w:r w:rsidRPr="008F19F0">
              <w:rPr>
                <w:rFonts w:eastAsia="Times New Roman"/>
                <w:sz w:val="24"/>
                <w:szCs w:val="24"/>
              </w:rPr>
              <w:t>4,27</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autoSpaceDE/>
              <w:autoSpaceDN/>
              <w:adjustRightInd/>
              <w:rPr>
                <w:rFonts w:eastAsia="Times New Roman"/>
                <w:sz w:val="24"/>
                <w:szCs w:val="24"/>
              </w:rPr>
            </w:pPr>
            <w:r w:rsidRPr="008F19F0">
              <w:rPr>
                <w:rFonts w:eastAsia="Times New Roman"/>
                <w:sz w:val="24"/>
                <w:szCs w:val="24"/>
              </w:rPr>
              <w:t>1.11. Mokinių, įgijusių penktą meistriškumo pakopą, dalis (proc.)</w:t>
            </w:r>
          </w:p>
        </w:tc>
        <w:tc>
          <w:tcPr>
            <w:tcW w:w="1296" w:type="dxa"/>
            <w:tcBorders>
              <w:top w:val="single" w:sz="4" w:space="0" w:color="auto"/>
              <w:left w:val="single" w:sz="4" w:space="0" w:color="auto"/>
              <w:bottom w:val="single" w:sz="4" w:space="0" w:color="auto"/>
            </w:tcBorders>
          </w:tcPr>
          <w:p w:rsidR="00F05963" w:rsidRPr="008F19F0" w:rsidRDefault="00982AD7" w:rsidP="00982AD7">
            <w:pPr>
              <w:widowControl/>
              <w:jc w:val="center"/>
              <w:rPr>
                <w:rFonts w:eastAsia="Times New Roman"/>
                <w:sz w:val="24"/>
                <w:szCs w:val="24"/>
              </w:rPr>
            </w:pPr>
            <w:r w:rsidRPr="008F19F0">
              <w:rPr>
                <w:rFonts w:eastAsia="Times New Roman"/>
                <w:sz w:val="24"/>
                <w:szCs w:val="24"/>
              </w:rPr>
              <w:t>5,12</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autoSpaceDE/>
              <w:autoSpaceDN/>
              <w:adjustRightInd/>
              <w:rPr>
                <w:rFonts w:eastAsia="Times New Roman"/>
                <w:sz w:val="24"/>
                <w:szCs w:val="24"/>
              </w:rPr>
            </w:pPr>
            <w:r w:rsidRPr="008F19F0">
              <w:rPr>
                <w:rFonts w:eastAsia="Times New Roman"/>
                <w:sz w:val="24"/>
                <w:szCs w:val="24"/>
              </w:rPr>
              <w:t>1.12. Mokinių, įgijusių šeštą meistriškumo pakopą, dalis (proc.)</w:t>
            </w:r>
          </w:p>
        </w:tc>
        <w:tc>
          <w:tcPr>
            <w:tcW w:w="1296" w:type="dxa"/>
            <w:tcBorders>
              <w:top w:val="single" w:sz="4" w:space="0" w:color="auto"/>
              <w:left w:val="single" w:sz="4" w:space="0" w:color="auto"/>
              <w:bottom w:val="single" w:sz="4" w:space="0" w:color="auto"/>
            </w:tcBorders>
          </w:tcPr>
          <w:p w:rsidR="00F05963" w:rsidRPr="008F19F0" w:rsidRDefault="00982AD7" w:rsidP="00982AD7">
            <w:pPr>
              <w:widowControl/>
              <w:jc w:val="center"/>
              <w:rPr>
                <w:rFonts w:eastAsia="Times New Roman"/>
                <w:sz w:val="24"/>
                <w:szCs w:val="24"/>
              </w:rPr>
            </w:pPr>
            <w:r w:rsidRPr="008F19F0">
              <w:rPr>
                <w:rFonts w:eastAsia="Times New Roman"/>
                <w:sz w:val="24"/>
                <w:szCs w:val="24"/>
              </w:rPr>
              <w:t>11,5</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 xml:space="preserve">1.13. </w:t>
            </w:r>
            <w:r w:rsidRPr="008F19F0">
              <w:rPr>
                <w:rFonts w:eastAsia="MS Mincho"/>
                <w:sz w:val="24"/>
                <w:szCs w:val="24"/>
              </w:rPr>
              <w:t>Mokinių dalyvavimų tarptautiniuose, šalies, apskrities, savivaldybės konkursuose, festivaliuose, koncertuose, parodose, olimpiadose, varžybose ir kt., skaičius</w:t>
            </w:r>
          </w:p>
        </w:tc>
        <w:tc>
          <w:tcPr>
            <w:tcW w:w="1296" w:type="dxa"/>
            <w:tcBorders>
              <w:top w:val="single" w:sz="4" w:space="0" w:color="auto"/>
              <w:left w:val="single" w:sz="4" w:space="0" w:color="auto"/>
              <w:bottom w:val="single" w:sz="4" w:space="0" w:color="auto"/>
            </w:tcBorders>
          </w:tcPr>
          <w:p w:rsidR="00F05963" w:rsidRPr="008F19F0" w:rsidRDefault="006B171B" w:rsidP="006B171B">
            <w:pPr>
              <w:widowControl/>
              <w:jc w:val="center"/>
              <w:rPr>
                <w:rFonts w:eastAsia="Times New Roman"/>
                <w:sz w:val="24"/>
                <w:szCs w:val="24"/>
              </w:rPr>
            </w:pPr>
            <w:r w:rsidRPr="008F19F0">
              <w:rPr>
                <w:rFonts w:eastAsia="Times New Roman"/>
                <w:sz w:val="24"/>
                <w:szCs w:val="24"/>
              </w:rPr>
              <w:t>970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1.14. Savivaldybės lygmens konkursuose, varžybose ir kt. pelnytos prizinės vietos, skaičius</w:t>
            </w:r>
          </w:p>
        </w:tc>
        <w:tc>
          <w:tcPr>
            <w:tcW w:w="1296" w:type="dxa"/>
            <w:tcBorders>
              <w:top w:val="single" w:sz="4" w:space="0" w:color="auto"/>
              <w:left w:val="single" w:sz="4" w:space="0" w:color="auto"/>
              <w:bottom w:val="single" w:sz="4" w:space="0" w:color="auto"/>
            </w:tcBorders>
          </w:tcPr>
          <w:p w:rsidR="00F05963" w:rsidRPr="008F19F0" w:rsidRDefault="00982AD7" w:rsidP="00E42952">
            <w:pPr>
              <w:widowControl/>
              <w:jc w:val="center"/>
              <w:rPr>
                <w:rFonts w:eastAsia="Times New Roman"/>
                <w:sz w:val="24"/>
                <w:szCs w:val="24"/>
              </w:rPr>
            </w:pPr>
            <w:r w:rsidRPr="008F19F0">
              <w:rPr>
                <w:rFonts w:eastAsia="Times New Roman"/>
                <w:sz w:val="24"/>
                <w:szCs w:val="24"/>
              </w:rPr>
              <w:t>51</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MS Mincho"/>
                <w:sz w:val="24"/>
                <w:szCs w:val="24"/>
              </w:rPr>
              <w:t xml:space="preserve">1.15. Apskrities lygmens konkursuose, </w:t>
            </w:r>
            <w:r w:rsidRPr="008F19F0">
              <w:rPr>
                <w:rFonts w:eastAsia="Times New Roman"/>
                <w:sz w:val="24"/>
                <w:szCs w:val="24"/>
              </w:rPr>
              <w:t>varžybose ir kt.</w:t>
            </w:r>
            <w:r w:rsidRPr="008F19F0">
              <w:rPr>
                <w:rFonts w:eastAsia="MS Mincho"/>
                <w:sz w:val="24"/>
                <w:szCs w:val="24"/>
              </w:rPr>
              <w:t xml:space="preserve"> pelnytos prizinės vietos</w:t>
            </w:r>
          </w:p>
        </w:tc>
        <w:tc>
          <w:tcPr>
            <w:tcW w:w="1296" w:type="dxa"/>
            <w:tcBorders>
              <w:top w:val="single" w:sz="4" w:space="0" w:color="auto"/>
              <w:left w:val="single" w:sz="4" w:space="0" w:color="auto"/>
              <w:bottom w:val="single" w:sz="4" w:space="0" w:color="auto"/>
            </w:tcBorders>
          </w:tcPr>
          <w:p w:rsidR="00F05963" w:rsidRPr="008F19F0" w:rsidRDefault="00982AD7" w:rsidP="00E42952">
            <w:pPr>
              <w:widowControl/>
              <w:jc w:val="center"/>
              <w:rPr>
                <w:rFonts w:eastAsia="Times New Roman"/>
                <w:sz w:val="24"/>
                <w:szCs w:val="24"/>
              </w:rPr>
            </w:pPr>
            <w:r w:rsidRPr="008F19F0">
              <w:rPr>
                <w:rFonts w:eastAsia="Times New Roman"/>
                <w:sz w:val="24"/>
                <w:szCs w:val="24"/>
              </w:rPr>
              <w:t>34</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1.16. Šalies lygmens konkursuose, varžybose ir kt. pelnytos prizinės vietos, skaičius</w:t>
            </w:r>
          </w:p>
        </w:tc>
        <w:tc>
          <w:tcPr>
            <w:tcW w:w="1296" w:type="dxa"/>
            <w:tcBorders>
              <w:top w:val="single" w:sz="4" w:space="0" w:color="auto"/>
              <w:left w:val="single" w:sz="4" w:space="0" w:color="auto"/>
              <w:bottom w:val="single" w:sz="4" w:space="0" w:color="auto"/>
            </w:tcBorders>
          </w:tcPr>
          <w:p w:rsidR="00F05963" w:rsidRPr="008F19F0" w:rsidRDefault="00982AD7" w:rsidP="00E42952">
            <w:pPr>
              <w:widowControl/>
              <w:jc w:val="center"/>
              <w:rPr>
                <w:rFonts w:eastAsia="Times New Roman"/>
                <w:sz w:val="24"/>
                <w:szCs w:val="24"/>
              </w:rPr>
            </w:pPr>
            <w:r w:rsidRPr="008F19F0">
              <w:rPr>
                <w:rFonts w:eastAsia="Times New Roman"/>
                <w:sz w:val="24"/>
                <w:szCs w:val="24"/>
              </w:rPr>
              <w:t>36</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autoSpaceDE/>
              <w:autoSpaceDN/>
              <w:adjustRightInd/>
              <w:jc w:val="both"/>
              <w:rPr>
                <w:rFonts w:eastAsia="MS Mincho"/>
                <w:sz w:val="24"/>
                <w:szCs w:val="24"/>
              </w:rPr>
            </w:pPr>
            <w:r w:rsidRPr="008F19F0">
              <w:rPr>
                <w:rFonts w:eastAsia="MS Mincho"/>
                <w:sz w:val="24"/>
                <w:szCs w:val="24"/>
              </w:rPr>
              <w:t>1.17. Tarptautinio lygmens konkursuose,</w:t>
            </w:r>
            <w:r w:rsidRPr="008F19F0">
              <w:rPr>
                <w:rFonts w:eastAsia="Times New Roman"/>
                <w:sz w:val="24"/>
                <w:szCs w:val="24"/>
              </w:rPr>
              <w:t xml:space="preserve"> varžybose ir kt.</w:t>
            </w:r>
            <w:r w:rsidRPr="008F19F0">
              <w:rPr>
                <w:rFonts w:eastAsia="MS Mincho"/>
                <w:sz w:val="24"/>
                <w:szCs w:val="24"/>
              </w:rPr>
              <w:t xml:space="preserve"> pelnytos prizinės vietos</w:t>
            </w:r>
          </w:p>
        </w:tc>
        <w:tc>
          <w:tcPr>
            <w:tcW w:w="1296" w:type="dxa"/>
            <w:tcBorders>
              <w:top w:val="single" w:sz="4" w:space="0" w:color="auto"/>
              <w:left w:val="single" w:sz="4" w:space="0" w:color="auto"/>
              <w:bottom w:val="single" w:sz="4" w:space="0" w:color="auto"/>
            </w:tcBorders>
          </w:tcPr>
          <w:p w:rsidR="00F05963" w:rsidRPr="008F19F0" w:rsidRDefault="00982AD7" w:rsidP="00E42952">
            <w:pPr>
              <w:widowControl/>
              <w:jc w:val="center"/>
              <w:rPr>
                <w:rFonts w:eastAsia="Times New Roman"/>
                <w:sz w:val="24"/>
                <w:szCs w:val="24"/>
              </w:rPr>
            </w:pPr>
            <w:r w:rsidRPr="008F19F0">
              <w:rPr>
                <w:rFonts w:eastAsia="Times New Roman"/>
                <w:sz w:val="24"/>
                <w:szCs w:val="24"/>
              </w:rPr>
              <w:t>11</w:t>
            </w:r>
          </w:p>
        </w:tc>
      </w:tr>
      <w:tr w:rsidR="008F19F0" w:rsidRPr="008F19F0" w:rsidTr="002E0E13">
        <w:tc>
          <w:tcPr>
            <w:tcW w:w="9854" w:type="dxa"/>
            <w:gridSpan w:val="2"/>
            <w:tcBorders>
              <w:top w:val="single" w:sz="4" w:space="0" w:color="auto"/>
              <w:bottom w:val="single" w:sz="4" w:space="0" w:color="auto"/>
            </w:tcBorders>
            <w:shd w:val="clear" w:color="auto" w:fill="F2F2F2"/>
          </w:tcPr>
          <w:p w:rsidR="00F05963" w:rsidRPr="008F19F0" w:rsidRDefault="00F05963" w:rsidP="00E42952">
            <w:pPr>
              <w:widowControl/>
              <w:jc w:val="center"/>
              <w:rPr>
                <w:rFonts w:eastAsia="Times New Roman"/>
                <w:b/>
                <w:bCs/>
                <w:sz w:val="24"/>
                <w:szCs w:val="24"/>
              </w:rPr>
            </w:pPr>
            <w:r w:rsidRPr="008F19F0">
              <w:rPr>
                <w:rFonts w:eastAsia="Times New Roman"/>
                <w:b/>
                <w:bCs/>
                <w:sz w:val="24"/>
                <w:szCs w:val="24"/>
              </w:rPr>
              <w:t>2. PAMOKOS KOKYBĖ</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2.1. Administracijos stebėtos ir vertintos pamokos (pratybos), skaičius</w:t>
            </w:r>
          </w:p>
        </w:tc>
        <w:tc>
          <w:tcPr>
            <w:tcW w:w="1296" w:type="dxa"/>
            <w:tcBorders>
              <w:top w:val="single" w:sz="4" w:space="0" w:color="auto"/>
              <w:left w:val="single" w:sz="4" w:space="0" w:color="auto"/>
              <w:bottom w:val="single" w:sz="4" w:space="0" w:color="auto"/>
            </w:tcBorders>
          </w:tcPr>
          <w:p w:rsidR="00F05963" w:rsidRPr="008F19F0" w:rsidRDefault="00982AD7" w:rsidP="00E42952">
            <w:pPr>
              <w:widowControl/>
              <w:jc w:val="center"/>
              <w:rPr>
                <w:rFonts w:eastAsia="Times New Roman"/>
                <w:sz w:val="24"/>
                <w:szCs w:val="24"/>
              </w:rPr>
            </w:pPr>
            <w:r w:rsidRPr="008F19F0">
              <w:rPr>
                <w:rFonts w:eastAsia="Times New Roman"/>
                <w:sz w:val="24"/>
                <w:szCs w:val="24"/>
              </w:rPr>
              <w:t>20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2.2.Vidutinis stebėtų ir vertintų pamokų (pratybų) skaičius, tenkantis vienam mokyklos mokytojui</w:t>
            </w:r>
          </w:p>
        </w:tc>
        <w:tc>
          <w:tcPr>
            <w:tcW w:w="1296" w:type="dxa"/>
            <w:tcBorders>
              <w:top w:val="single" w:sz="4" w:space="0" w:color="auto"/>
              <w:left w:val="single" w:sz="4" w:space="0" w:color="auto"/>
              <w:bottom w:val="single" w:sz="4" w:space="0" w:color="auto"/>
            </w:tcBorders>
          </w:tcPr>
          <w:p w:rsidR="00F05963" w:rsidRPr="008F19F0" w:rsidRDefault="00982AD7" w:rsidP="00E42952">
            <w:pPr>
              <w:widowControl/>
              <w:jc w:val="center"/>
              <w:rPr>
                <w:rFonts w:eastAsia="Times New Roman"/>
                <w:sz w:val="24"/>
                <w:szCs w:val="24"/>
              </w:rPr>
            </w:pPr>
            <w:r w:rsidRPr="008F19F0">
              <w:rPr>
                <w:rFonts w:eastAsia="Times New Roman"/>
                <w:sz w:val="24"/>
                <w:szCs w:val="24"/>
              </w:rPr>
              <w:t>2,5</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2.3. Administracijos stebėtos kitos mokytojų veiklos (atsiskaitymai, tėvų susirinkimai, renginiai ir pan.), skaičius</w:t>
            </w:r>
          </w:p>
        </w:tc>
        <w:tc>
          <w:tcPr>
            <w:tcW w:w="1296" w:type="dxa"/>
            <w:tcBorders>
              <w:top w:val="single" w:sz="4" w:space="0" w:color="auto"/>
              <w:left w:val="single" w:sz="4" w:space="0" w:color="auto"/>
              <w:bottom w:val="single" w:sz="4" w:space="0" w:color="auto"/>
            </w:tcBorders>
          </w:tcPr>
          <w:p w:rsidR="00F05963" w:rsidRPr="008F19F0" w:rsidRDefault="00340DC5" w:rsidP="00E42952">
            <w:pPr>
              <w:widowControl/>
              <w:jc w:val="center"/>
              <w:rPr>
                <w:rFonts w:eastAsia="Times New Roman"/>
                <w:sz w:val="24"/>
                <w:szCs w:val="24"/>
              </w:rPr>
            </w:pPr>
            <w:r w:rsidRPr="008F19F0">
              <w:rPr>
                <w:rFonts w:eastAsia="Times New Roman"/>
                <w:sz w:val="24"/>
                <w:szCs w:val="24"/>
              </w:rPr>
              <w:t>18</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2.4. Pamokos (pratybos) netradicinėse aplinkose, skaičius</w:t>
            </w:r>
          </w:p>
        </w:tc>
        <w:tc>
          <w:tcPr>
            <w:tcW w:w="1296" w:type="dxa"/>
            <w:tcBorders>
              <w:top w:val="single" w:sz="4" w:space="0" w:color="auto"/>
              <w:left w:val="single" w:sz="4" w:space="0" w:color="auto"/>
              <w:bottom w:val="single" w:sz="4" w:space="0" w:color="auto"/>
            </w:tcBorders>
          </w:tcPr>
          <w:p w:rsidR="00F05963" w:rsidRPr="008F19F0" w:rsidRDefault="00F6148E" w:rsidP="00E42952">
            <w:pPr>
              <w:widowControl/>
              <w:jc w:val="center"/>
              <w:rPr>
                <w:rFonts w:eastAsia="Times New Roman"/>
                <w:sz w:val="24"/>
                <w:szCs w:val="24"/>
              </w:rPr>
            </w:pPr>
            <w:r w:rsidRPr="008F19F0">
              <w:rPr>
                <w:rFonts w:eastAsia="Times New Roman"/>
                <w:sz w:val="24"/>
                <w:szCs w:val="24"/>
              </w:rPr>
              <w:t>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rPr>
                <w:rFonts w:eastAsia="Times New Roman"/>
                <w:sz w:val="24"/>
                <w:szCs w:val="24"/>
              </w:rPr>
            </w:pPr>
            <w:r w:rsidRPr="008F19F0">
              <w:rPr>
                <w:rFonts w:eastAsia="Times New Roman"/>
                <w:sz w:val="24"/>
                <w:szCs w:val="24"/>
              </w:rPr>
              <w:t xml:space="preserve">2.5. Edukacinės veiklos netradicinėse  aplinkose, skaičius </w:t>
            </w:r>
          </w:p>
        </w:tc>
        <w:tc>
          <w:tcPr>
            <w:tcW w:w="1296" w:type="dxa"/>
            <w:tcBorders>
              <w:top w:val="single" w:sz="4" w:space="0" w:color="auto"/>
              <w:left w:val="single" w:sz="4" w:space="0" w:color="auto"/>
              <w:bottom w:val="single" w:sz="4" w:space="0" w:color="auto"/>
            </w:tcBorders>
          </w:tcPr>
          <w:p w:rsidR="00F05963" w:rsidRPr="008F19F0" w:rsidRDefault="00F6148E" w:rsidP="00E42952">
            <w:pPr>
              <w:widowControl/>
              <w:jc w:val="center"/>
              <w:rPr>
                <w:rFonts w:eastAsia="Times New Roman"/>
                <w:sz w:val="24"/>
                <w:szCs w:val="24"/>
              </w:rPr>
            </w:pPr>
            <w:r w:rsidRPr="008F19F0">
              <w:rPr>
                <w:rFonts w:eastAsia="Times New Roman"/>
                <w:sz w:val="24"/>
                <w:szCs w:val="24"/>
              </w:rPr>
              <w:t>0</w:t>
            </w:r>
          </w:p>
        </w:tc>
      </w:tr>
      <w:tr w:rsidR="008F19F0" w:rsidRPr="008F19F0" w:rsidTr="002E0E13">
        <w:tc>
          <w:tcPr>
            <w:tcW w:w="9854" w:type="dxa"/>
            <w:gridSpan w:val="2"/>
            <w:tcBorders>
              <w:top w:val="single" w:sz="4" w:space="0" w:color="auto"/>
              <w:bottom w:val="single" w:sz="4" w:space="0" w:color="auto"/>
            </w:tcBorders>
            <w:shd w:val="clear" w:color="auto" w:fill="F2F2F2"/>
          </w:tcPr>
          <w:p w:rsidR="00F05963" w:rsidRPr="008F19F0" w:rsidRDefault="00F05963" w:rsidP="00F05963">
            <w:pPr>
              <w:widowControl/>
              <w:jc w:val="center"/>
              <w:rPr>
                <w:rFonts w:eastAsia="Times New Roman"/>
                <w:b/>
                <w:bCs/>
                <w:sz w:val="24"/>
                <w:szCs w:val="24"/>
              </w:rPr>
            </w:pPr>
            <w:r w:rsidRPr="008F19F0">
              <w:rPr>
                <w:rFonts w:eastAsia="Times New Roman"/>
                <w:b/>
                <w:bCs/>
                <w:sz w:val="24"/>
                <w:szCs w:val="24"/>
              </w:rPr>
              <w:t>3. MOKINIŲ VERTYBINIŲ NUOSTATŲ BEI PILIETIŠKUMO ŪGTIS</w:t>
            </w:r>
          </w:p>
        </w:tc>
      </w:tr>
      <w:tr w:rsidR="008F19F0" w:rsidRPr="008F19F0" w:rsidTr="00B4008A">
        <w:trPr>
          <w:trHeight w:val="319"/>
        </w:trPr>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3.1. Renginiai (išskyrus projektus), skaičius</w:t>
            </w:r>
          </w:p>
        </w:tc>
        <w:tc>
          <w:tcPr>
            <w:tcW w:w="1296" w:type="dxa"/>
            <w:tcBorders>
              <w:top w:val="single" w:sz="4" w:space="0" w:color="auto"/>
              <w:left w:val="single" w:sz="4" w:space="0" w:color="auto"/>
              <w:bottom w:val="single" w:sz="4" w:space="0" w:color="auto"/>
            </w:tcBorders>
          </w:tcPr>
          <w:p w:rsidR="00F05963" w:rsidRPr="008F19F0" w:rsidRDefault="00B4008A" w:rsidP="00B4008A">
            <w:pPr>
              <w:widowControl/>
              <w:jc w:val="center"/>
              <w:rPr>
                <w:rFonts w:eastAsia="Times New Roman"/>
                <w:sz w:val="24"/>
                <w:szCs w:val="24"/>
              </w:rPr>
            </w:pPr>
            <w:r w:rsidRPr="008F19F0">
              <w:rPr>
                <w:rFonts w:eastAsia="Times New Roman"/>
                <w:sz w:val="24"/>
                <w:szCs w:val="24"/>
              </w:rPr>
              <w:t>19</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3.2. Renginiuose (išskyrus projektus) dalyvavusių mokinių dalis (proc.)</w:t>
            </w:r>
          </w:p>
        </w:tc>
        <w:tc>
          <w:tcPr>
            <w:tcW w:w="1296" w:type="dxa"/>
            <w:tcBorders>
              <w:top w:val="single" w:sz="4" w:space="0" w:color="auto"/>
              <w:left w:val="single" w:sz="4" w:space="0" w:color="auto"/>
              <w:bottom w:val="single" w:sz="4" w:space="0" w:color="auto"/>
            </w:tcBorders>
          </w:tcPr>
          <w:p w:rsidR="00F05963" w:rsidRPr="008F19F0" w:rsidRDefault="00027A6C" w:rsidP="00B4008A">
            <w:pPr>
              <w:widowControl/>
              <w:jc w:val="center"/>
              <w:rPr>
                <w:rFonts w:eastAsia="Times New Roman"/>
                <w:sz w:val="24"/>
                <w:szCs w:val="24"/>
              </w:rPr>
            </w:pPr>
            <w:r w:rsidRPr="008F19F0">
              <w:rPr>
                <w:rFonts w:eastAsia="Times New Roman"/>
                <w:sz w:val="24"/>
                <w:szCs w:val="24"/>
              </w:rPr>
              <w:t>90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3.3. Rengti, įgyvendinti projektai, skaičius</w:t>
            </w:r>
          </w:p>
        </w:tc>
        <w:tc>
          <w:tcPr>
            <w:tcW w:w="1296" w:type="dxa"/>
            <w:tcBorders>
              <w:top w:val="single" w:sz="4" w:space="0" w:color="auto"/>
              <w:left w:val="single" w:sz="4" w:space="0" w:color="auto"/>
              <w:bottom w:val="single" w:sz="4" w:space="0" w:color="auto"/>
            </w:tcBorders>
          </w:tcPr>
          <w:p w:rsidR="00F05963" w:rsidRPr="008F19F0" w:rsidRDefault="00027A6C" w:rsidP="00B4008A">
            <w:pPr>
              <w:widowControl/>
              <w:jc w:val="center"/>
              <w:rPr>
                <w:rFonts w:eastAsia="Times New Roman"/>
                <w:sz w:val="24"/>
                <w:szCs w:val="24"/>
              </w:rPr>
            </w:pPr>
            <w:r w:rsidRPr="008F19F0">
              <w:rPr>
                <w:rFonts w:eastAsia="Times New Roman"/>
                <w:sz w:val="24"/>
                <w:szCs w:val="24"/>
              </w:rPr>
              <w:t>4</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3.4. Vykdyti mokyklos lygmens projektai, skaičius</w:t>
            </w:r>
          </w:p>
        </w:tc>
        <w:tc>
          <w:tcPr>
            <w:tcW w:w="1296" w:type="dxa"/>
            <w:tcBorders>
              <w:top w:val="single" w:sz="4" w:space="0" w:color="auto"/>
              <w:left w:val="single" w:sz="4" w:space="0" w:color="auto"/>
              <w:bottom w:val="single" w:sz="4" w:space="0" w:color="auto"/>
            </w:tcBorders>
          </w:tcPr>
          <w:p w:rsidR="00F05963" w:rsidRPr="008F19F0" w:rsidRDefault="00F6148E" w:rsidP="00B4008A">
            <w:pPr>
              <w:widowControl/>
              <w:jc w:val="center"/>
              <w:rPr>
                <w:rFonts w:eastAsia="Times New Roman"/>
                <w:sz w:val="24"/>
                <w:szCs w:val="24"/>
              </w:rPr>
            </w:pPr>
            <w:r w:rsidRPr="008F19F0">
              <w:rPr>
                <w:rFonts w:eastAsia="Times New Roman"/>
                <w:sz w:val="24"/>
                <w:szCs w:val="24"/>
              </w:rPr>
              <w:t>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 xml:space="preserve">3.5. </w:t>
            </w:r>
            <w:r w:rsidRPr="008F19F0">
              <w:rPr>
                <w:rFonts w:eastAsia="MS Mincho"/>
                <w:sz w:val="24"/>
                <w:szCs w:val="24"/>
              </w:rPr>
              <w:t>Vykdyti tarptautinio, apskrities, šalies ir savivaldybės lygmens projektai, skaičius</w:t>
            </w:r>
          </w:p>
        </w:tc>
        <w:tc>
          <w:tcPr>
            <w:tcW w:w="1296" w:type="dxa"/>
            <w:tcBorders>
              <w:top w:val="single" w:sz="4" w:space="0" w:color="auto"/>
              <w:left w:val="single" w:sz="4" w:space="0" w:color="auto"/>
              <w:bottom w:val="single" w:sz="4" w:space="0" w:color="auto"/>
            </w:tcBorders>
          </w:tcPr>
          <w:p w:rsidR="00F05963" w:rsidRPr="008F19F0" w:rsidRDefault="00B4008A" w:rsidP="00B4008A">
            <w:pPr>
              <w:widowControl/>
              <w:jc w:val="center"/>
              <w:rPr>
                <w:rFonts w:eastAsia="Times New Roman"/>
                <w:sz w:val="24"/>
                <w:szCs w:val="24"/>
              </w:rPr>
            </w:pPr>
            <w:r w:rsidRPr="008F19F0">
              <w:rPr>
                <w:rFonts w:eastAsia="Times New Roman"/>
                <w:sz w:val="24"/>
                <w:szCs w:val="24"/>
              </w:rPr>
              <w:t>4</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3.6. Projektuose dalyvavusių mokinių dalis (proc.)</w:t>
            </w:r>
            <w:r w:rsidRPr="008F19F0">
              <w:rPr>
                <w:rFonts w:eastAsia="MS Mincho"/>
                <w:sz w:val="24"/>
                <w:szCs w:val="24"/>
              </w:rPr>
              <w:t xml:space="preserve">        </w:t>
            </w:r>
          </w:p>
        </w:tc>
        <w:tc>
          <w:tcPr>
            <w:tcW w:w="1296" w:type="dxa"/>
            <w:tcBorders>
              <w:top w:val="single" w:sz="4" w:space="0" w:color="auto"/>
              <w:left w:val="single" w:sz="4" w:space="0" w:color="auto"/>
              <w:bottom w:val="single" w:sz="4" w:space="0" w:color="auto"/>
            </w:tcBorders>
          </w:tcPr>
          <w:p w:rsidR="00F05963" w:rsidRPr="008F19F0" w:rsidRDefault="00B4008A" w:rsidP="00B4008A">
            <w:pPr>
              <w:widowControl/>
              <w:jc w:val="center"/>
              <w:rPr>
                <w:rFonts w:eastAsia="Times New Roman"/>
                <w:sz w:val="24"/>
                <w:szCs w:val="24"/>
              </w:rPr>
            </w:pPr>
            <w:r w:rsidRPr="008F19F0">
              <w:rPr>
                <w:rFonts w:eastAsia="Times New Roman"/>
                <w:sz w:val="24"/>
                <w:szCs w:val="24"/>
              </w:rPr>
              <w:t>20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MS Mincho"/>
                <w:sz w:val="24"/>
                <w:szCs w:val="24"/>
              </w:rPr>
              <w:t xml:space="preserve">3.7. Mokiniai – dalyviai rajono renginiuose, skaičius </w:t>
            </w:r>
          </w:p>
        </w:tc>
        <w:tc>
          <w:tcPr>
            <w:tcW w:w="1296" w:type="dxa"/>
            <w:tcBorders>
              <w:top w:val="single" w:sz="4" w:space="0" w:color="auto"/>
              <w:left w:val="single" w:sz="4" w:space="0" w:color="auto"/>
              <w:bottom w:val="single" w:sz="4" w:space="0" w:color="auto"/>
            </w:tcBorders>
          </w:tcPr>
          <w:p w:rsidR="00F05963" w:rsidRPr="008F19F0" w:rsidRDefault="00027A6C" w:rsidP="00B4008A">
            <w:pPr>
              <w:widowControl/>
              <w:jc w:val="center"/>
              <w:rPr>
                <w:rFonts w:eastAsia="Times New Roman"/>
                <w:sz w:val="24"/>
                <w:szCs w:val="24"/>
              </w:rPr>
            </w:pPr>
            <w:r w:rsidRPr="008F19F0">
              <w:rPr>
                <w:rFonts w:eastAsia="Times New Roman"/>
                <w:sz w:val="24"/>
                <w:szCs w:val="24"/>
              </w:rPr>
              <w:t>80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3.8. Savivaldos institucijų inicijuotos ir įgyvendintos veiklos, skaičius</w:t>
            </w:r>
          </w:p>
        </w:tc>
        <w:tc>
          <w:tcPr>
            <w:tcW w:w="1296" w:type="dxa"/>
            <w:tcBorders>
              <w:top w:val="single" w:sz="4" w:space="0" w:color="auto"/>
              <w:left w:val="single" w:sz="4" w:space="0" w:color="auto"/>
              <w:bottom w:val="single" w:sz="4" w:space="0" w:color="auto"/>
            </w:tcBorders>
          </w:tcPr>
          <w:p w:rsidR="00F05963" w:rsidRPr="008F19F0" w:rsidRDefault="00B4008A" w:rsidP="00B4008A">
            <w:pPr>
              <w:widowControl/>
              <w:jc w:val="center"/>
              <w:rPr>
                <w:rFonts w:eastAsia="Times New Roman"/>
                <w:sz w:val="24"/>
                <w:szCs w:val="24"/>
              </w:rPr>
            </w:pPr>
            <w:r w:rsidRPr="008F19F0">
              <w:rPr>
                <w:rFonts w:eastAsia="Times New Roman"/>
                <w:sz w:val="24"/>
                <w:szCs w:val="24"/>
              </w:rPr>
              <w:t>1</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3.9. Mokinių emocinis saugumas, 3–4 lygio įvertinimų procentinių išraiškų aritmetinis vidurkis</w:t>
            </w:r>
          </w:p>
        </w:tc>
        <w:tc>
          <w:tcPr>
            <w:tcW w:w="1296" w:type="dxa"/>
            <w:tcBorders>
              <w:top w:val="single" w:sz="4" w:space="0" w:color="auto"/>
              <w:left w:val="single" w:sz="4" w:space="0" w:color="auto"/>
              <w:bottom w:val="single" w:sz="4" w:space="0" w:color="auto"/>
            </w:tcBorders>
          </w:tcPr>
          <w:p w:rsidR="00F05963" w:rsidRPr="008F19F0" w:rsidRDefault="00842F1A" w:rsidP="00B4008A">
            <w:pPr>
              <w:widowControl/>
              <w:jc w:val="center"/>
              <w:rPr>
                <w:rFonts w:eastAsia="Times New Roman"/>
                <w:sz w:val="24"/>
                <w:szCs w:val="24"/>
              </w:rPr>
            </w:pPr>
            <w:r w:rsidRPr="008F19F0">
              <w:rPr>
                <w:rFonts w:eastAsia="Times New Roman"/>
                <w:sz w:val="24"/>
                <w:szCs w:val="24"/>
              </w:rPr>
              <w:t>97,1</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3.10. Vykdytos prevencinės veiklos, skaičius</w:t>
            </w:r>
          </w:p>
        </w:tc>
        <w:tc>
          <w:tcPr>
            <w:tcW w:w="1296" w:type="dxa"/>
            <w:tcBorders>
              <w:top w:val="single" w:sz="4" w:space="0" w:color="auto"/>
              <w:left w:val="single" w:sz="4" w:space="0" w:color="auto"/>
              <w:bottom w:val="single" w:sz="4" w:space="0" w:color="auto"/>
            </w:tcBorders>
          </w:tcPr>
          <w:p w:rsidR="00F05963" w:rsidRPr="008F19F0" w:rsidRDefault="00B4008A" w:rsidP="00B4008A">
            <w:pPr>
              <w:widowControl/>
              <w:jc w:val="center"/>
              <w:rPr>
                <w:rFonts w:eastAsia="Times New Roman"/>
                <w:sz w:val="24"/>
                <w:szCs w:val="24"/>
              </w:rPr>
            </w:pPr>
            <w:r w:rsidRPr="008F19F0">
              <w:rPr>
                <w:rFonts w:eastAsia="Times New Roman"/>
                <w:sz w:val="24"/>
                <w:szCs w:val="24"/>
              </w:rPr>
              <w:t>2</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3.11. Prevencinėse veiklose dalyvavusių mokinių dalis (proc.)</w:t>
            </w:r>
          </w:p>
        </w:tc>
        <w:tc>
          <w:tcPr>
            <w:tcW w:w="1296" w:type="dxa"/>
            <w:tcBorders>
              <w:top w:val="single" w:sz="4" w:space="0" w:color="auto"/>
              <w:left w:val="single" w:sz="4" w:space="0" w:color="auto"/>
              <w:bottom w:val="single" w:sz="4" w:space="0" w:color="auto"/>
            </w:tcBorders>
          </w:tcPr>
          <w:p w:rsidR="00F05963" w:rsidRPr="008F19F0" w:rsidRDefault="00B4008A" w:rsidP="00B4008A">
            <w:pPr>
              <w:widowControl/>
              <w:jc w:val="center"/>
              <w:rPr>
                <w:rFonts w:eastAsia="Times New Roman"/>
                <w:sz w:val="24"/>
                <w:szCs w:val="24"/>
              </w:rPr>
            </w:pPr>
            <w:r w:rsidRPr="008F19F0">
              <w:rPr>
                <w:rFonts w:eastAsia="Times New Roman"/>
                <w:sz w:val="24"/>
                <w:szCs w:val="24"/>
              </w:rPr>
              <w:t>20</w:t>
            </w:r>
          </w:p>
        </w:tc>
      </w:tr>
      <w:tr w:rsidR="008F19F0" w:rsidRPr="008F19F0" w:rsidTr="002E0E13">
        <w:tc>
          <w:tcPr>
            <w:tcW w:w="9854" w:type="dxa"/>
            <w:gridSpan w:val="2"/>
            <w:tcBorders>
              <w:top w:val="single" w:sz="4" w:space="0" w:color="auto"/>
              <w:bottom w:val="single" w:sz="4" w:space="0" w:color="auto"/>
            </w:tcBorders>
            <w:shd w:val="clear" w:color="auto" w:fill="F2F2F2"/>
          </w:tcPr>
          <w:p w:rsidR="00F05963" w:rsidRPr="008F19F0" w:rsidRDefault="00F05963" w:rsidP="00F05963">
            <w:pPr>
              <w:widowControl/>
              <w:jc w:val="center"/>
              <w:rPr>
                <w:rFonts w:eastAsia="Times New Roman"/>
                <w:b/>
                <w:bCs/>
                <w:sz w:val="24"/>
                <w:szCs w:val="24"/>
              </w:rPr>
            </w:pPr>
            <w:r w:rsidRPr="008F19F0">
              <w:rPr>
                <w:rFonts w:eastAsia="Times New Roman"/>
                <w:b/>
                <w:bCs/>
                <w:sz w:val="24"/>
                <w:szCs w:val="24"/>
              </w:rPr>
              <w:t>4. MOKYKLOS VEIKLOS ĮSIVERTINIMO EFEKTYVUMAS</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4.1. Mokyklos veiklos įsivertinimo apklausose dalyvavusių  mokinių dalis (proc.)</w:t>
            </w:r>
          </w:p>
        </w:tc>
        <w:tc>
          <w:tcPr>
            <w:tcW w:w="1296" w:type="dxa"/>
            <w:tcBorders>
              <w:top w:val="single" w:sz="4" w:space="0" w:color="auto"/>
              <w:left w:val="single" w:sz="4" w:space="0" w:color="auto"/>
              <w:bottom w:val="single" w:sz="4" w:space="0" w:color="auto"/>
            </w:tcBorders>
          </w:tcPr>
          <w:p w:rsidR="00F05963" w:rsidRPr="008F19F0" w:rsidRDefault="00E42952" w:rsidP="00F05963">
            <w:pPr>
              <w:widowControl/>
              <w:jc w:val="center"/>
              <w:rPr>
                <w:rFonts w:eastAsia="Times New Roman"/>
                <w:bCs/>
                <w:sz w:val="24"/>
                <w:szCs w:val="24"/>
              </w:rPr>
            </w:pPr>
            <w:r w:rsidRPr="008F19F0">
              <w:rPr>
                <w:rFonts w:eastAsia="Times New Roman"/>
                <w:bCs/>
                <w:sz w:val="24"/>
                <w:szCs w:val="24"/>
              </w:rPr>
              <w:t>62</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4.2. Mokyklos veiklos įsivertinimo apklausose dalyvavusių mokinių tėvų dalis (proc.)</w:t>
            </w:r>
          </w:p>
        </w:tc>
        <w:tc>
          <w:tcPr>
            <w:tcW w:w="1296" w:type="dxa"/>
            <w:tcBorders>
              <w:top w:val="single" w:sz="4" w:space="0" w:color="auto"/>
              <w:left w:val="single" w:sz="4" w:space="0" w:color="auto"/>
              <w:bottom w:val="single" w:sz="4" w:space="0" w:color="auto"/>
            </w:tcBorders>
          </w:tcPr>
          <w:p w:rsidR="00F05963" w:rsidRPr="008F19F0" w:rsidRDefault="00E42952" w:rsidP="00F05963">
            <w:pPr>
              <w:widowControl/>
              <w:jc w:val="center"/>
              <w:rPr>
                <w:rFonts w:eastAsia="Times New Roman"/>
                <w:bCs/>
                <w:sz w:val="24"/>
                <w:szCs w:val="24"/>
              </w:rPr>
            </w:pPr>
            <w:r w:rsidRPr="008F19F0">
              <w:rPr>
                <w:rFonts w:eastAsia="Times New Roman"/>
                <w:bCs/>
                <w:sz w:val="24"/>
                <w:szCs w:val="24"/>
              </w:rPr>
              <w:t>48</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4.3. Mokyklos veiklos įsivertinimo apklausose dalyvavusių mokytojų dalis (proc.)</w:t>
            </w:r>
          </w:p>
        </w:tc>
        <w:tc>
          <w:tcPr>
            <w:tcW w:w="1296" w:type="dxa"/>
            <w:tcBorders>
              <w:top w:val="single" w:sz="4" w:space="0" w:color="auto"/>
              <w:left w:val="single" w:sz="4" w:space="0" w:color="auto"/>
              <w:bottom w:val="single" w:sz="4" w:space="0" w:color="auto"/>
            </w:tcBorders>
          </w:tcPr>
          <w:p w:rsidR="00F05963" w:rsidRPr="008F19F0" w:rsidRDefault="00E42952" w:rsidP="00F05963">
            <w:pPr>
              <w:widowControl/>
              <w:jc w:val="center"/>
              <w:rPr>
                <w:rFonts w:eastAsia="Times New Roman"/>
                <w:bCs/>
                <w:sz w:val="24"/>
                <w:szCs w:val="24"/>
              </w:rPr>
            </w:pPr>
            <w:r w:rsidRPr="008F19F0">
              <w:rPr>
                <w:rFonts w:eastAsia="Times New Roman"/>
                <w:bCs/>
                <w:sz w:val="24"/>
                <w:szCs w:val="24"/>
              </w:rPr>
              <w:t>75</w:t>
            </w:r>
          </w:p>
        </w:tc>
      </w:tr>
      <w:tr w:rsidR="008F19F0" w:rsidRPr="008F19F0" w:rsidTr="002E0E13">
        <w:tc>
          <w:tcPr>
            <w:tcW w:w="9854" w:type="dxa"/>
            <w:gridSpan w:val="2"/>
            <w:tcBorders>
              <w:top w:val="single" w:sz="4" w:space="0" w:color="auto"/>
              <w:bottom w:val="single" w:sz="4" w:space="0" w:color="auto"/>
            </w:tcBorders>
            <w:shd w:val="clear" w:color="auto" w:fill="F2F2F2"/>
          </w:tcPr>
          <w:p w:rsidR="00F05963" w:rsidRPr="008F19F0" w:rsidRDefault="00F05963" w:rsidP="00F05963">
            <w:pPr>
              <w:widowControl/>
              <w:jc w:val="center"/>
              <w:rPr>
                <w:rFonts w:eastAsia="Times New Roman"/>
                <w:b/>
                <w:bCs/>
                <w:sz w:val="24"/>
                <w:szCs w:val="24"/>
              </w:rPr>
            </w:pPr>
            <w:r w:rsidRPr="008F19F0">
              <w:rPr>
                <w:rFonts w:eastAsia="Times New Roman"/>
                <w:b/>
                <w:bCs/>
                <w:sz w:val="24"/>
                <w:szCs w:val="24"/>
              </w:rPr>
              <w:t>5. VADOVŲ IR MOKYTOJŲ LYDERYSTĖ BEI KOMPETENCIJOS</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 xml:space="preserve">5.1. Mokytojų, skleidusių patirtį savivaldybėje, dalis (proc.) </w:t>
            </w:r>
          </w:p>
        </w:tc>
        <w:tc>
          <w:tcPr>
            <w:tcW w:w="1296" w:type="dxa"/>
            <w:tcBorders>
              <w:top w:val="single" w:sz="4" w:space="0" w:color="auto"/>
              <w:left w:val="single" w:sz="4" w:space="0" w:color="auto"/>
              <w:bottom w:val="single" w:sz="4" w:space="0" w:color="auto"/>
            </w:tcBorders>
          </w:tcPr>
          <w:p w:rsidR="00F05963" w:rsidRPr="008F19F0" w:rsidRDefault="00C45961" w:rsidP="00F05963">
            <w:pPr>
              <w:widowControl/>
              <w:jc w:val="center"/>
              <w:rPr>
                <w:rFonts w:eastAsia="Times New Roman"/>
                <w:bCs/>
                <w:sz w:val="24"/>
                <w:szCs w:val="24"/>
              </w:rPr>
            </w:pPr>
            <w:r w:rsidRPr="008F19F0">
              <w:rPr>
                <w:rFonts w:eastAsia="Times New Roman"/>
                <w:bCs/>
                <w:sz w:val="24"/>
                <w:szCs w:val="24"/>
              </w:rPr>
              <w:t>87,5</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lastRenderedPageBreak/>
              <w:t>5.2. Mokytojų, skleidusių patirtį šalyje, dalis (proc.)</w:t>
            </w:r>
          </w:p>
        </w:tc>
        <w:tc>
          <w:tcPr>
            <w:tcW w:w="1296" w:type="dxa"/>
            <w:tcBorders>
              <w:top w:val="single" w:sz="4" w:space="0" w:color="auto"/>
              <w:left w:val="single" w:sz="4" w:space="0" w:color="auto"/>
              <w:bottom w:val="single" w:sz="4" w:space="0" w:color="auto"/>
            </w:tcBorders>
          </w:tcPr>
          <w:p w:rsidR="00F05963" w:rsidRPr="008F19F0" w:rsidRDefault="00660664" w:rsidP="00F05963">
            <w:pPr>
              <w:widowControl/>
              <w:jc w:val="center"/>
              <w:rPr>
                <w:rFonts w:eastAsia="Times New Roman"/>
                <w:bCs/>
                <w:sz w:val="24"/>
                <w:szCs w:val="24"/>
              </w:rPr>
            </w:pPr>
            <w:r w:rsidRPr="008F19F0">
              <w:rPr>
                <w:rFonts w:eastAsia="Times New Roman"/>
                <w:bCs/>
                <w:sz w:val="24"/>
                <w:szCs w:val="24"/>
              </w:rPr>
              <w:t>37,5</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5.3. Mokytojų, gebančių stebėti ir identifikuoti individualią mokinio pažangą, dalis (proc.)</w:t>
            </w:r>
          </w:p>
        </w:tc>
        <w:tc>
          <w:tcPr>
            <w:tcW w:w="1296" w:type="dxa"/>
            <w:tcBorders>
              <w:top w:val="single" w:sz="4" w:space="0" w:color="auto"/>
              <w:left w:val="single" w:sz="4" w:space="0" w:color="auto"/>
              <w:bottom w:val="single" w:sz="4" w:space="0" w:color="auto"/>
            </w:tcBorders>
          </w:tcPr>
          <w:p w:rsidR="00F05963" w:rsidRPr="008F19F0" w:rsidRDefault="00660664" w:rsidP="00F05963">
            <w:pPr>
              <w:widowControl/>
              <w:jc w:val="center"/>
              <w:rPr>
                <w:rFonts w:eastAsia="Times New Roman"/>
                <w:bCs/>
                <w:sz w:val="24"/>
                <w:szCs w:val="24"/>
                <w:highlight w:val="red"/>
              </w:rPr>
            </w:pPr>
            <w:r w:rsidRPr="008F19F0">
              <w:rPr>
                <w:rFonts w:eastAsia="Times New Roman"/>
                <w:bCs/>
                <w:sz w:val="24"/>
                <w:szCs w:val="24"/>
              </w:rPr>
              <w:t>100</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 xml:space="preserve">5.4. Vidutinis kvalifikacijos tobulinimo valandų skaičius, tenkantis vienam mokytojui </w:t>
            </w:r>
          </w:p>
        </w:tc>
        <w:tc>
          <w:tcPr>
            <w:tcW w:w="1296" w:type="dxa"/>
            <w:tcBorders>
              <w:top w:val="single" w:sz="4" w:space="0" w:color="auto"/>
              <w:left w:val="single" w:sz="4" w:space="0" w:color="auto"/>
              <w:bottom w:val="single" w:sz="4" w:space="0" w:color="auto"/>
            </w:tcBorders>
          </w:tcPr>
          <w:p w:rsidR="00F05963" w:rsidRPr="008F19F0" w:rsidRDefault="00C95F3A" w:rsidP="00F05963">
            <w:pPr>
              <w:widowControl/>
              <w:jc w:val="center"/>
              <w:rPr>
                <w:rFonts w:eastAsia="Times New Roman"/>
                <w:bCs/>
                <w:sz w:val="24"/>
                <w:szCs w:val="24"/>
              </w:rPr>
            </w:pPr>
            <w:r w:rsidRPr="008F19F0">
              <w:rPr>
                <w:rFonts w:eastAsia="Times New Roman"/>
                <w:bCs/>
                <w:sz w:val="24"/>
                <w:szCs w:val="24"/>
              </w:rPr>
              <w:t>85,3</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5.5. Kolegialiai stebėtos ir vertintos veikl</w:t>
            </w:r>
            <w:r w:rsidR="00660664" w:rsidRPr="008F19F0">
              <w:rPr>
                <w:rFonts w:eastAsia="Times New Roman"/>
                <w:sz w:val="24"/>
                <w:szCs w:val="24"/>
              </w:rPr>
              <w:t>os (modelis ,,Kolega – kolegai“</w:t>
            </w:r>
            <w:r w:rsidRPr="008F19F0">
              <w:rPr>
                <w:rFonts w:eastAsia="Times New Roman"/>
                <w:sz w:val="24"/>
                <w:szCs w:val="24"/>
              </w:rPr>
              <w:t>), skaičius</w:t>
            </w:r>
          </w:p>
        </w:tc>
        <w:tc>
          <w:tcPr>
            <w:tcW w:w="1296" w:type="dxa"/>
            <w:tcBorders>
              <w:top w:val="single" w:sz="4" w:space="0" w:color="auto"/>
              <w:left w:val="single" w:sz="4" w:space="0" w:color="auto"/>
              <w:bottom w:val="single" w:sz="4" w:space="0" w:color="auto"/>
            </w:tcBorders>
          </w:tcPr>
          <w:p w:rsidR="00F05963" w:rsidRPr="008F19F0" w:rsidRDefault="00340DC5" w:rsidP="00F05963">
            <w:pPr>
              <w:widowControl/>
              <w:jc w:val="center"/>
              <w:rPr>
                <w:rFonts w:eastAsia="Times New Roman"/>
                <w:bCs/>
                <w:sz w:val="24"/>
                <w:szCs w:val="24"/>
              </w:rPr>
            </w:pPr>
            <w:r w:rsidRPr="008F19F0">
              <w:rPr>
                <w:rFonts w:eastAsia="Times New Roman"/>
                <w:bCs/>
                <w:sz w:val="24"/>
                <w:szCs w:val="24"/>
              </w:rPr>
              <w:t>NN</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5.6. Vadovai, skleidę patirtį savivaldybėje, skaičius</w:t>
            </w:r>
          </w:p>
        </w:tc>
        <w:tc>
          <w:tcPr>
            <w:tcW w:w="1296" w:type="dxa"/>
            <w:tcBorders>
              <w:top w:val="single" w:sz="4" w:space="0" w:color="auto"/>
              <w:left w:val="single" w:sz="4" w:space="0" w:color="auto"/>
              <w:bottom w:val="single" w:sz="4" w:space="0" w:color="auto"/>
            </w:tcBorders>
          </w:tcPr>
          <w:p w:rsidR="00F05963" w:rsidRPr="008F19F0" w:rsidRDefault="00340DC5" w:rsidP="00F05963">
            <w:pPr>
              <w:widowControl/>
              <w:jc w:val="center"/>
              <w:rPr>
                <w:rFonts w:eastAsia="Times New Roman"/>
                <w:bCs/>
                <w:sz w:val="24"/>
                <w:szCs w:val="24"/>
              </w:rPr>
            </w:pPr>
            <w:r w:rsidRPr="008F19F0">
              <w:rPr>
                <w:rFonts w:eastAsia="Times New Roman"/>
                <w:bCs/>
                <w:sz w:val="24"/>
                <w:szCs w:val="24"/>
              </w:rPr>
              <w:t>1</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5.7. Vadovai, skleidę patirtį šalyje, skaičius</w:t>
            </w:r>
          </w:p>
        </w:tc>
        <w:tc>
          <w:tcPr>
            <w:tcW w:w="1296" w:type="dxa"/>
            <w:tcBorders>
              <w:top w:val="single" w:sz="4" w:space="0" w:color="auto"/>
              <w:left w:val="single" w:sz="4" w:space="0" w:color="auto"/>
              <w:bottom w:val="single" w:sz="4" w:space="0" w:color="auto"/>
            </w:tcBorders>
          </w:tcPr>
          <w:p w:rsidR="00F05963" w:rsidRPr="008F19F0" w:rsidRDefault="00B4008A" w:rsidP="00F05963">
            <w:pPr>
              <w:widowControl/>
              <w:jc w:val="center"/>
              <w:rPr>
                <w:rFonts w:eastAsia="Times New Roman"/>
                <w:bCs/>
                <w:sz w:val="24"/>
                <w:szCs w:val="24"/>
              </w:rPr>
            </w:pPr>
            <w:r w:rsidRPr="008F19F0">
              <w:rPr>
                <w:rFonts w:eastAsia="Times New Roman"/>
                <w:bCs/>
                <w:sz w:val="24"/>
                <w:szCs w:val="24"/>
              </w:rPr>
              <w:t>NN</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5.8. Vidutinis kvalifikacijos tobulinimo valandų skaičius, tenkantis vienam vadovui</w:t>
            </w:r>
          </w:p>
        </w:tc>
        <w:tc>
          <w:tcPr>
            <w:tcW w:w="1296" w:type="dxa"/>
            <w:tcBorders>
              <w:top w:val="single" w:sz="4" w:space="0" w:color="auto"/>
              <w:left w:val="single" w:sz="4" w:space="0" w:color="auto"/>
              <w:bottom w:val="single" w:sz="4" w:space="0" w:color="auto"/>
            </w:tcBorders>
          </w:tcPr>
          <w:p w:rsidR="00F05963" w:rsidRPr="008F19F0" w:rsidRDefault="00B4008A" w:rsidP="00F05963">
            <w:pPr>
              <w:widowControl/>
              <w:jc w:val="center"/>
              <w:rPr>
                <w:rFonts w:eastAsia="Times New Roman"/>
                <w:bCs/>
                <w:sz w:val="24"/>
                <w:szCs w:val="24"/>
              </w:rPr>
            </w:pPr>
            <w:r w:rsidRPr="008F19F0">
              <w:rPr>
                <w:rFonts w:eastAsia="Times New Roman"/>
                <w:bCs/>
                <w:sz w:val="24"/>
                <w:szCs w:val="24"/>
              </w:rPr>
              <w:t>45</w:t>
            </w:r>
          </w:p>
        </w:tc>
      </w:tr>
      <w:tr w:rsidR="008F19F0"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 xml:space="preserve">5.9. Įrengtos, pritaikytos ir naudojamos netradicinės ugdymo aplinkos, aplinkų mobilumas, skaičius </w:t>
            </w:r>
          </w:p>
        </w:tc>
        <w:tc>
          <w:tcPr>
            <w:tcW w:w="1296" w:type="dxa"/>
            <w:tcBorders>
              <w:top w:val="single" w:sz="4" w:space="0" w:color="auto"/>
              <w:left w:val="single" w:sz="4" w:space="0" w:color="auto"/>
              <w:bottom w:val="single" w:sz="4" w:space="0" w:color="auto"/>
            </w:tcBorders>
          </w:tcPr>
          <w:p w:rsidR="00F05963" w:rsidRPr="008F19F0" w:rsidRDefault="00B4008A" w:rsidP="00F05963">
            <w:pPr>
              <w:widowControl/>
              <w:jc w:val="center"/>
              <w:rPr>
                <w:rFonts w:eastAsia="Times New Roman"/>
                <w:b/>
                <w:bCs/>
                <w:sz w:val="24"/>
                <w:szCs w:val="24"/>
              </w:rPr>
            </w:pPr>
            <w:r w:rsidRPr="008F19F0">
              <w:rPr>
                <w:rFonts w:eastAsia="Times New Roman"/>
                <w:bCs/>
                <w:sz w:val="24"/>
                <w:szCs w:val="24"/>
              </w:rPr>
              <w:t>NN</w:t>
            </w:r>
          </w:p>
        </w:tc>
      </w:tr>
      <w:tr w:rsidR="00F05963" w:rsidRPr="008F19F0" w:rsidTr="002E0E13">
        <w:tc>
          <w:tcPr>
            <w:tcW w:w="8558" w:type="dxa"/>
            <w:tcBorders>
              <w:top w:val="single" w:sz="4" w:space="0" w:color="auto"/>
              <w:bottom w:val="single" w:sz="4" w:space="0" w:color="auto"/>
              <w:right w:val="single" w:sz="4" w:space="0" w:color="auto"/>
            </w:tcBorders>
          </w:tcPr>
          <w:p w:rsidR="00F05963" w:rsidRPr="008F19F0" w:rsidRDefault="00F05963" w:rsidP="00F05963">
            <w:pPr>
              <w:widowControl/>
              <w:jc w:val="both"/>
              <w:rPr>
                <w:rFonts w:eastAsia="Times New Roman"/>
                <w:sz w:val="24"/>
                <w:szCs w:val="24"/>
              </w:rPr>
            </w:pPr>
            <w:r w:rsidRPr="008F19F0">
              <w:rPr>
                <w:rFonts w:eastAsia="Times New Roman"/>
                <w:sz w:val="24"/>
                <w:szCs w:val="24"/>
              </w:rPr>
              <w:t>5.10. Įgyvendintų metiniame veiklos plane numatytų priemonių dalis (proc.)</w:t>
            </w:r>
          </w:p>
        </w:tc>
        <w:tc>
          <w:tcPr>
            <w:tcW w:w="1296" w:type="dxa"/>
            <w:tcBorders>
              <w:top w:val="single" w:sz="4" w:space="0" w:color="auto"/>
              <w:left w:val="single" w:sz="4" w:space="0" w:color="auto"/>
              <w:bottom w:val="single" w:sz="4" w:space="0" w:color="auto"/>
            </w:tcBorders>
          </w:tcPr>
          <w:p w:rsidR="00F05963" w:rsidRPr="008F19F0" w:rsidRDefault="00B4008A" w:rsidP="00F05963">
            <w:pPr>
              <w:widowControl/>
              <w:jc w:val="center"/>
              <w:rPr>
                <w:rFonts w:eastAsia="Times New Roman"/>
                <w:bCs/>
                <w:sz w:val="24"/>
                <w:szCs w:val="24"/>
              </w:rPr>
            </w:pPr>
            <w:r w:rsidRPr="008F19F0">
              <w:rPr>
                <w:rFonts w:eastAsia="Times New Roman"/>
                <w:bCs/>
                <w:sz w:val="24"/>
                <w:szCs w:val="24"/>
              </w:rPr>
              <w:t>88,9</w:t>
            </w:r>
          </w:p>
        </w:tc>
      </w:tr>
    </w:tbl>
    <w:p w:rsidR="00F05963" w:rsidRPr="008F19F0" w:rsidRDefault="00F05963" w:rsidP="00F05963">
      <w:pPr>
        <w:widowControl/>
        <w:autoSpaceDE/>
        <w:autoSpaceDN/>
        <w:adjustRightInd/>
        <w:rPr>
          <w:rFonts w:eastAsia="Times New Roman"/>
          <w:sz w:val="24"/>
          <w:szCs w:val="24"/>
        </w:rPr>
      </w:pPr>
    </w:p>
    <w:p w:rsidR="00F05963" w:rsidRPr="008F19F0" w:rsidRDefault="00F05963" w:rsidP="00F05963">
      <w:pPr>
        <w:widowControl/>
        <w:autoSpaceDE/>
        <w:autoSpaceDN/>
        <w:adjustRightInd/>
        <w:rPr>
          <w:rFonts w:eastAsia="Times New Roman"/>
          <w:sz w:val="24"/>
          <w:szCs w:val="24"/>
        </w:rPr>
      </w:pPr>
      <w:r w:rsidRPr="008F19F0">
        <w:rPr>
          <w:rFonts w:eastAsia="Times New Roman"/>
          <w:sz w:val="24"/>
          <w:szCs w:val="24"/>
        </w:rPr>
        <w:t>Sutartinis žymėjimas:  0 – nėra duomenų; NN – nėra, negalėjo būti (pvz. pradinėje mokykloje nevykdomi brandos egzaminai).</w:t>
      </w:r>
    </w:p>
    <w:p w:rsidR="002E0E13" w:rsidRPr="008F19F0" w:rsidRDefault="002E0E13" w:rsidP="00487AF2">
      <w:pPr>
        <w:pStyle w:val="Sraopastraipa"/>
        <w:tabs>
          <w:tab w:val="left" w:pos="1247"/>
        </w:tabs>
        <w:ind w:left="0"/>
        <w:jc w:val="center"/>
        <w:rPr>
          <w:b/>
          <w:sz w:val="24"/>
          <w:szCs w:val="24"/>
        </w:rPr>
      </w:pPr>
    </w:p>
    <w:p w:rsidR="002E0E13" w:rsidRPr="008F19F0" w:rsidRDefault="002E0E13" w:rsidP="00487AF2">
      <w:pPr>
        <w:pStyle w:val="Sraopastraipa"/>
        <w:tabs>
          <w:tab w:val="left" w:pos="1247"/>
        </w:tabs>
        <w:ind w:left="0"/>
        <w:jc w:val="center"/>
        <w:rPr>
          <w:b/>
          <w:sz w:val="24"/>
          <w:szCs w:val="24"/>
        </w:rPr>
      </w:pPr>
    </w:p>
    <w:p w:rsidR="00487AF2" w:rsidRPr="008F19F0" w:rsidRDefault="00BB38AC" w:rsidP="00487AF2">
      <w:pPr>
        <w:pStyle w:val="Sraopastraipa"/>
        <w:tabs>
          <w:tab w:val="left" w:pos="1247"/>
        </w:tabs>
        <w:ind w:left="0"/>
        <w:jc w:val="center"/>
        <w:rPr>
          <w:b/>
          <w:sz w:val="24"/>
          <w:szCs w:val="24"/>
        </w:rPr>
      </w:pPr>
      <w:r w:rsidRPr="008F19F0">
        <w:rPr>
          <w:b/>
          <w:sz w:val="24"/>
          <w:szCs w:val="24"/>
        </w:rPr>
        <w:t>IV SKYRIUS</w:t>
      </w:r>
    </w:p>
    <w:p w:rsidR="00BB38AC" w:rsidRPr="008F19F0" w:rsidRDefault="00BB38AC" w:rsidP="00487AF2">
      <w:pPr>
        <w:pStyle w:val="Sraopastraipa"/>
        <w:tabs>
          <w:tab w:val="left" w:pos="1247"/>
        </w:tabs>
        <w:ind w:left="0"/>
        <w:jc w:val="center"/>
        <w:rPr>
          <w:b/>
          <w:sz w:val="24"/>
          <w:szCs w:val="24"/>
        </w:rPr>
      </w:pPr>
      <w:r w:rsidRPr="008F19F0">
        <w:rPr>
          <w:b/>
          <w:sz w:val="24"/>
          <w:szCs w:val="24"/>
        </w:rPr>
        <w:t>PATVIRTINTŲ ASIGNAVIMŲ NAUDOJIMAS</w:t>
      </w:r>
    </w:p>
    <w:p w:rsidR="003860B9" w:rsidRPr="008F19F0" w:rsidRDefault="003860B9" w:rsidP="00BB38AC">
      <w:pPr>
        <w:spacing w:line="360" w:lineRule="auto"/>
        <w:jc w:val="both"/>
        <w:rPr>
          <w:sz w:val="24"/>
          <w:szCs w:val="24"/>
        </w:rPr>
      </w:pPr>
    </w:p>
    <w:p w:rsidR="003860B9" w:rsidRPr="008F19F0" w:rsidRDefault="00487AF2" w:rsidP="00487AF2">
      <w:pPr>
        <w:tabs>
          <w:tab w:val="left" w:pos="1247"/>
        </w:tabs>
        <w:spacing w:line="360" w:lineRule="auto"/>
        <w:ind w:firstLine="284"/>
        <w:jc w:val="both"/>
        <w:rPr>
          <w:sz w:val="24"/>
          <w:szCs w:val="24"/>
        </w:rPr>
      </w:pPr>
      <w:r w:rsidRPr="008F19F0">
        <w:rPr>
          <w:sz w:val="24"/>
          <w:szCs w:val="24"/>
        </w:rPr>
        <w:tab/>
      </w:r>
      <w:r w:rsidR="003860B9" w:rsidRPr="008F19F0">
        <w:rPr>
          <w:sz w:val="24"/>
          <w:szCs w:val="24"/>
        </w:rPr>
        <w:t>Žinių visuomenės, kultūrinio ir sportinio aktyvumo skatinimo programa (sporto centras, biudžetas)</w:t>
      </w:r>
    </w:p>
    <w:p w:rsidR="003860B9" w:rsidRPr="008F19F0" w:rsidRDefault="003860B9" w:rsidP="003860B9">
      <w:pPr>
        <w:spacing w:line="360" w:lineRule="auto"/>
        <w:ind w:firstLine="284"/>
        <w:jc w:val="center"/>
        <w:rPr>
          <w:sz w:val="24"/>
          <w:szCs w:val="24"/>
        </w:rPr>
      </w:pPr>
      <w:r w:rsidRPr="008F19F0">
        <w:rPr>
          <w:sz w:val="24"/>
          <w:szCs w:val="24"/>
        </w:rPr>
        <w:t>08.01.01.02</w:t>
      </w:r>
    </w:p>
    <w:tbl>
      <w:tblPr>
        <w:tblW w:w="9480" w:type="dxa"/>
        <w:tblLook w:val="04A0" w:firstRow="1" w:lastRow="0" w:firstColumn="1" w:lastColumn="0" w:noHBand="0" w:noVBand="1"/>
      </w:tblPr>
      <w:tblGrid>
        <w:gridCol w:w="2901"/>
        <w:gridCol w:w="1683"/>
        <w:gridCol w:w="1776"/>
        <w:gridCol w:w="1630"/>
        <w:gridCol w:w="1520"/>
      </w:tblGrid>
      <w:tr w:rsidR="008F19F0" w:rsidRPr="008F19F0" w:rsidTr="00122897">
        <w:trPr>
          <w:trHeight w:val="276"/>
        </w:trPr>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b/>
                <w:bCs/>
                <w:sz w:val="24"/>
                <w:szCs w:val="24"/>
              </w:rPr>
            </w:pPr>
            <w:r w:rsidRPr="008F19F0">
              <w:rPr>
                <w:rFonts w:eastAsia="Times New Roman"/>
                <w:b/>
                <w:bCs/>
                <w:sz w:val="24"/>
                <w:szCs w:val="24"/>
              </w:rPr>
              <w:t>Išlaidų rūšys</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22897" w:rsidRPr="008F19F0" w:rsidRDefault="00122897" w:rsidP="00122897">
            <w:pPr>
              <w:widowControl/>
              <w:autoSpaceDE/>
              <w:autoSpaceDN/>
              <w:adjustRightInd/>
              <w:jc w:val="center"/>
              <w:rPr>
                <w:rFonts w:eastAsia="Times New Roman"/>
                <w:b/>
                <w:bCs/>
                <w:sz w:val="24"/>
                <w:szCs w:val="24"/>
              </w:rPr>
            </w:pPr>
            <w:r w:rsidRPr="008F19F0">
              <w:rPr>
                <w:rFonts w:eastAsia="Times New Roman"/>
                <w:b/>
                <w:bCs/>
                <w:sz w:val="24"/>
                <w:szCs w:val="24"/>
              </w:rPr>
              <w:t>Išlaidų ekonominės klasifikacijos kodas</w:t>
            </w:r>
          </w:p>
        </w:tc>
        <w:tc>
          <w:tcPr>
            <w:tcW w:w="17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22897" w:rsidRPr="008F19F0" w:rsidRDefault="00122897" w:rsidP="00122897">
            <w:pPr>
              <w:widowControl/>
              <w:autoSpaceDE/>
              <w:autoSpaceDN/>
              <w:adjustRightInd/>
              <w:jc w:val="center"/>
              <w:rPr>
                <w:rFonts w:eastAsia="Times New Roman"/>
                <w:b/>
                <w:bCs/>
                <w:sz w:val="24"/>
                <w:szCs w:val="24"/>
              </w:rPr>
            </w:pPr>
            <w:r w:rsidRPr="008F19F0">
              <w:rPr>
                <w:rFonts w:eastAsia="Times New Roman"/>
                <w:b/>
                <w:bCs/>
                <w:sz w:val="24"/>
                <w:szCs w:val="24"/>
              </w:rPr>
              <w:t xml:space="preserve">Ataskaitinio laikotarpio išlaidų planas </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b/>
                <w:bCs/>
                <w:sz w:val="24"/>
                <w:szCs w:val="24"/>
              </w:rPr>
            </w:pPr>
            <w:r w:rsidRPr="008F19F0">
              <w:rPr>
                <w:rFonts w:eastAsia="Times New Roman"/>
                <w:b/>
                <w:bCs/>
                <w:sz w:val="24"/>
                <w:szCs w:val="24"/>
              </w:rPr>
              <w:t>Finansavimas</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b/>
                <w:bCs/>
                <w:sz w:val="24"/>
                <w:szCs w:val="24"/>
              </w:rPr>
            </w:pPr>
            <w:r w:rsidRPr="008F19F0">
              <w:rPr>
                <w:rFonts w:eastAsia="Times New Roman"/>
                <w:b/>
                <w:bCs/>
                <w:sz w:val="24"/>
                <w:szCs w:val="24"/>
              </w:rPr>
              <w:t>Kasinės išlaidos</w:t>
            </w:r>
          </w:p>
        </w:tc>
      </w:tr>
      <w:tr w:rsidR="008F19F0" w:rsidRPr="008F19F0" w:rsidTr="00122897">
        <w:trPr>
          <w:trHeight w:val="795"/>
        </w:trPr>
        <w:tc>
          <w:tcPr>
            <w:tcW w:w="2901" w:type="dxa"/>
            <w:vMerge/>
            <w:tcBorders>
              <w:top w:val="single" w:sz="4" w:space="0" w:color="auto"/>
              <w:left w:val="single" w:sz="4" w:space="0" w:color="auto"/>
              <w:bottom w:val="single" w:sz="4" w:space="0" w:color="000000"/>
              <w:right w:val="single" w:sz="4" w:space="0" w:color="auto"/>
            </w:tcBorders>
            <w:vAlign w:val="center"/>
            <w:hideMark/>
          </w:tcPr>
          <w:p w:rsidR="00122897" w:rsidRPr="008F19F0" w:rsidRDefault="00122897" w:rsidP="00122897">
            <w:pPr>
              <w:widowControl/>
              <w:autoSpaceDE/>
              <w:autoSpaceDN/>
              <w:adjustRightInd/>
              <w:rPr>
                <w:rFonts w:eastAsia="Times New Roman"/>
                <w:b/>
                <w:bCs/>
                <w:sz w:val="24"/>
                <w:szCs w:val="24"/>
              </w:rPr>
            </w:pPr>
          </w:p>
        </w:tc>
        <w:tc>
          <w:tcPr>
            <w:tcW w:w="1683" w:type="dxa"/>
            <w:vMerge/>
            <w:tcBorders>
              <w:top w:val="single" w:sz="4" w:space="0" w:color="auto"/>
              <w:left w:val="single" w:sz="4" w:space="0" w:color="auto"/>
              <w:bottom w:val="single" w:sz="4" w:space="0" w:color="000000"/>
              <w:right w:val="single" w:sz="4" w:space="0" w:color="auto"/>
            </w:tcBorders>
            <w:vAlign w:val="center"/>
            <w:hideMark/>
          </w:tcPr>
          <w:p w:rsidR="00122897" w:rsidRPr="008F19F0" w:rsidRDefault="00122897" w:rsidP="00122897">
            <w:pPr>
              <w:widowControl/>
              <w:autoSpaceDE/>
              <w:autoSpaceDN/>
              <w:adjustRightInd/>
              <w:rPr>
                <w:rFonts w:eastAsia="Times New Roman"/>
                <w:b/>
                <w:bCs/>
                <w:sz w:val="24"/>
                <w:szCs w:val="24"/>
              </w:rPr>
            </w:pPr>
          </w:p>
        </w:tc>
        <w:tc>
          <w:tcPr>
            <w:tcW w:w="1776" w:type="dxa"/>
            <w:vMerge/>
            <w:tcBorders>
              <w:top w:val="single" w:sz="4" w:space="0" w:color="auto"/>
              <w:left w:val="single" w:sz="4" w:space="0" w:color="auto"/>
              <w:bottom w:val="single" w:sz="4" w:space="0" w:color="000000"/>
              <w:right w:val="single" w:sz="4" w:space="0" w:color="auto"/>
            </w:tcBorders>
            <w:vAlign w:val="center"/>
            <w:hideMark/>
          </w:tcPr>
          <w:p w:rsidR="00122897" w:rsidRPr="008F19F0" w:rsidRDefault="00122897" w:rsidP="00122897">
            <w:pPr>
              <w:widowControl/>
              <w:autoSpaceDE/>
              <w:autoSpaceDN/>
              <w:adjustRightInd/>
              <w:rPr>
                <w:rFonts w:eastAsia="Times New Roman"/>
                <w:b/>
                <w:bCs/>
                <w:sz w:val="24"/>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122897" w:rsidRPr="008F19F0" w:rsidRDefault="00122897" w:rsidP="00122897">
            <w:pPr>
              <w:widowControl/>
              <w:autoSpaceDE/>
              <w:autoSpaceDN/>
              <w:adjustRightInd/>
              <w:rPr>
                <w:rFonts w:eastAsia="Times New Roman"/>
                <w:b/>
                <w:bCs/>
                <w:sz w:val="24"/>
                <w:szCs w:val="24"/>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122897" w:rsidRPr="008F19F0" w:rsidRDefault="00122897" w:rsidP="00122897">
            <w:pPr>
              <w:widowControl/>
              <w:autoSpaceDE/>
              <w:autoSpaceDN/>
              <w:adjustRightInd/>
              <w:rPr>
                <w:rFonts w:eastAsia="Times New Roman"/>
                <w:b/>
                <w:bCs/>
                <w:sz w:val="24"/>
                <w:szCs w:val="24"/>
              </w:rPr>
            </w:pP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Darbo užmokestis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2.1.1.1.1.1</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29020</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29018,97</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29018,97</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Socialinio draudimo įmokos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2.1.2.1.1.1</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9004</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9002,28</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9002,28</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Maitinimo išlaidos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2.2.1.1.1.1</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0</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Medikamentai (ir sveikatos tikr.)</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2.2.1.1.1.2</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299</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298,66</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298,66</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Komunalinės paslaugos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2.2.1.1.1.20</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6720</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5956,11</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5956,11</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El. energija</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 </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0</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Ryšių paslaugos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2.2.1.1.1.5</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977</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976,43</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976,43</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Transporto išlaikymas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2.2.1.1.1.6</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5440</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5439,16</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5439,16</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Apranga ir patalynė</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2.2.1.1.1.7</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2250</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2249,99</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2249,99</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Spaudiniai</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2.2.1.1.1.8</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48</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48</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48</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Kitos prekės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2.2.1.1.1.10</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15059</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12840,09</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12840,09</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Komandiruotės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2.2.1.1.1.11</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402</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400,69</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400,69</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Šaltas vanduo ir kanalizacija</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 </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0</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Ilgalaikio mat.turto ein. remontas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2.2.1.1.1.15</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1730</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1729,74</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1729,74</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Kvalifikacijos kėlimas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2.2.1.1.1.16</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100</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100</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100</w:t>
            </w:r>
          </w:p>
        </w:tc>
      </w:tr>
      <w:tr w:rsidR="008F19F0" w:rsidRPr="008F19F0" w:rsidTr="00122897">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Kitos paslaugos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2.2.1.1.1.30</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8417</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8396,95</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8396,95</w:t>
            </w:r>
          </w:p>
        </w:tc>
      </w:tr>
      <w:tr w:rsidR="008F19F0" w:rsidRPr="008F19F0" w:rsidTr="00EA5862">
        <w:trPr>
          <w:trHeight w:val="255"/>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Dardav. Soc parama pinigais</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2.7.3.1.1.1</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 </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0</w:t>
            </w:r>
          </w:p>
        </w:tc>
      </w:tr>
      <w:tr w:rsidR="008F19F0" w:rsidRPr="008F19F0" w:rsidTr="00BE5565">
        <w:trPr>
          <w:trHeight w:val="255"/>
        </w:trPr>
        <w:tc>
          <w:tcPr>
            <w:tcW w:w="2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t>Kitos mašinos ir įrenginiai</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3.1.1.3.1.2</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3599</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3599</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3599</w:t>
            </w:r>
          </w:p>
        </w:tc>
      </w:tr>
      <w:tr w:rsidR="008F19F0" w:rsidRPr="008F19F0" w:rsidTr="00BE5565">
        <w:trPr>
          <w:trHeight w:val="255"/>
        </w:trPr>
        <w:tc>
          <w:tcPr>
            <w:tcW w:w="2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rPr>
                <w:rFonts w:eastAsia="Times New Roman"/>
                <w:sz w:val="24"/>
                <w:szCs w:val="24"/>
              </w:rPr>
            </w:pPr>
            <w:r w:rsidRPr="008F19F0">
              <w:rPr>
                <w:rFonts w:eastAsia="Times New Roman"/>
                <w:sz w:val="24"/>
                <w:szCs w:val="24"/>
              </w:rPr>
              <w:lastRenderedPageBreak/>
              <w:t>Kitiems einamiesiems tikslams</w:t>
            </w:r>
          </w:p>
        </w:tc>
        <w:tc>
          <w:tcPr>
            <w:tcW w:w="1683" w:type="dxa"/>
            <w:tcBorders>
              <w:top w:val="single" w:sz="4" w:space="0" w:color="auto"/>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2.8.1.1.1.2</w:t>
            </w:r>
          </w:p>
        </w:tc>
        <w:tc>
          <w:tcPr>
            <w:tcW w:w="1776" w:type="dxa"/>
            <w:tcBorders>
              <w:top w:val="single" w:sz="4" w:space="0" w:color="auto"/>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bCs/>
                <w:sz w:val="24"/>
                <w:szCs w:val="24"/>
              </w:rPr>
            </w:pPr>
            <w:r w:rsidRPr="008F19F0">
              <w:rPr>
                <w:rFonts w:eastAsia="Times New Roman"/>
                <w:bCs/>
                <w:sz w:val="24"/>
                <w:szCs w:val="24"/>
              </w:rPr>
              <w:t>4000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4000</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sz w:val="24"/>
                <w:szCs w:val="24"/>
              </w:rPr>
            </w:pPr>
            <w:r w:rsidRPr="008F19F0">
              <w:rPr>
                <w:rFonts w:eastAsia="Times New Roman"/>
                <w:sz w:val="24"/>
                <w:szCs w:val="24"/>
              </w:rPr>
              <w:t>4000</w:t>
            </w:r>
          </w:p>
        </w:tc>
      </w:tr>
      <w:tr w:rsidR="00122897" w:rsidRPr="008F19F0" w:rsidTr="00122897">
        <w:trPr>
          <w:trHeight w:val="270"/>
        </w:trPr>
        <w:tc>
          <w:tcPr>
            <w:tcW w:w="2901" w:type="dxa"/>
            <w:tcBorders>
              <w:top w:val="nil"/>
              <w:left w:val="single" w:sz="4" w:space="0" w:color="auto"/>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bCs/>
                <w:sz w:val="24"/>
                <w:szCs w:val="24"/>
              </w:rPr>
            </w:pPr>
            <w:r w:rsidRPr="008F19F0">
              <w:rPr>
                <w:rFonts w:eastAsia="Times New Roman"/>
                <w:bCs/>
                <w:sz w:val="24"/>
                <w:szCs w:val="24"/>
              </w:rPr>
              <w:t>Iš viso:</w:t>
            </w:r>
          </w:p>
        </w:tc>
        <w:tc>
          <w:tcPr>
            <w:tcW w:w="1683"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center"/>
              <w:rPr>
                <w:rFonts w:eastAsia="Times New Roman"/>
                <w:sz w:val="24"/>
                <w:szCs w:val="24"/>
              </w:rPr>
            </w:pPr>
            <w:r w:rsidRPr="008F19F0">
              <w:rPr>
                <w:rFonts w:eastAsia="Times New Roman"/>
                <w:sz w:val="24"/>
                <w:szCs w:val="24"/>
              </w:rPr>
              <w:t> </w:t>
            </w:r>
          </w:p>
        </w:tc>
        <w:tc>
          <w:tcPr>
            <w:tcW w:w="1776"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bCs/>
                <w:sz w:val="24"/>
                <w:szCs w:val="24"/>
              </w:rPr>
            </w:pPr>
            <w:r w:rsidRPr="008F19F0">
              <w:rPr>
                <w:rFonts w:eastAsia="Times New Roman"/>
                <w:bCs/>
                <w:sz w:val="24"/>
                <w:szCs w:val="24"/>
              </w:rPr>
              <w:t>87065</w:t>
            </w:r>
          </w:p>
        </w:tc>
        <w:tc>
          <w:tcPr>
            <w:tcW w:w="160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bCs/>
                <w:sz w:val="24"/>
                <w:szCs w:val="24"/>
              </w:rPr>
            </w:pPr>
            <w:r w:rsidRPr="008F19F0">
              <w:rPr>
                <w:rFonts w:eastAsia="Times New Roman"/>
                <w:bCs/>
                <w:sz w:val="24"/>
                <w:szCs w:val="24"/>
              </w:rPr>
              <w:t>84056,07</w:t>
            </w:r>
          </w:p>
        </w:tc>
        <w:tc>
          <w:tcPr>
            <w:tcW w:w="1520" w:type="dxa"/>
            <w:tcBorders>
              <w:top w:val="nil"/>
              <w:left w:val="nil"/>
              <w:bottom w:val="single" w:sz="4" w:space="0" w:color="auto"/>
              <w:right w:val="single" w:sz="4" w:space="0" w:color="auto"/>
            </w:tcBorders>
            <w:shd w:val="clear" w:color="auto" w:fill="auto"/>
            <w:noWrap/>
            <w:vAlign w:val="bottom"/>
            <w:hideMark/>
          </w:tcPr>
          <w:p w:rsidR="00122897" w:rsidRPr="008F19F0" w:rsidRDefault="00122897" w:rsidP="00122897">
            <w:pPr>
              <w:widowControl/>
              <w:autoSpaceDE/>
              <w:autoSpaceDN/>
              <w:adjustRightInd/>
              <w:jc w:val="right"/>
              <w:rPr>
                <w:rFonts w:eastAsia="Times New Roman"/>
                <w:bCs/>
                <w:sz w:val="24"/>
                <w:szCs w:val="24"/>
              </w:rPr>
            </w:pPr>
            <w:r w:rsidRPr="008F19F0">
              <w:rPr>
                <w:rFonts w:eastAsia="Times New Roman"/>
                <w:bCs/>
                <w:sz w:val="24"/>
                <w:szCs w:val="24"/>
              </w:rPr>
              <w:t>84056,07</w:t>
            </w:r>
          </w:p>
        </w:tc>
      </w:tr>
    </w:tbl>
    <w:p w:rsidR="003860B9" w:rsidRPr="008F19F0" w:rsidRDefault="003860B9" w:rsidP="001E280B">
      <w:pPr>
        <w:spacing w:line="360" w:lineRule="auto"/>
        <w:jc w:val="both"/>
        <w:rPr>
          <w:sz w:val="24"/>
          <w:szCs w:val="24"/>
        </w:rPr>
      </w:pPr>
    </w:p>
    <w:p w:rsidR="003860B9" w:rsidRPr="008F19F0" w:rsidRDefault="00487AF2" w:rsidP="00487AF2">
      <w:pPr>
        <w:tabs>
          <w:tab w:val="left" w:pos="1247"/>
        </w:tabs>
        <w:spacing w:line="360" w:lineRule="auto"/>
        <w:ind w:firstLine="284"/>
        <w:jc w:val="both"/>
        <w:rPr>
          <w:sz w:val="24"/>
          <w:szCs w:val="24"/>
        </w:rPr>
      </w:pPr>
      <w:r w:rsidRPr="008F19F0">
        <w:rPr>
          <w:sz w:val="24"/>
          <w:szCs w:val="24"/>
        </w:rPr>
        <w:tab/>
      </w:r>
      <w:r w:rsidR="003860B9" w:rsidRPr="008F19F0">
        <w:rPr>
          <w:sz w:val="24"/>
          <w:szCs w:val="24"/>
        </w:rPr>
        <w:t>Žinių visuomenės, kultūrinio ir sportinio aktyvumo skatinimo programa (sporto mokykla, biudžetas)</w:t>
      </w:r>
    </w:p>
    <w:p w:rsidR="003860B9" w:rsidRPr="008F19F0" w:rsidRDefault="003860B9" w:rsidP="003860B9">
      <w:pPr>
        <w:spacing w:line="360" w:lineRule="auto"/>
        <w:ind w:firstLine="284"/>
        <w:jc w:val="center"/>
        <w:rPr>
          <w:sz w:val="24"/>
          <w:szCs w:val="24"/>
        </w:rPr>
      </w:pPr>
      <w:r w:rsidRPr="008F19F0">
        <w:rPr>
          <w:sz w:val="24"/>
          <w:szCs w:val="24"/>
        </w:rPr>
        <w:t>09.05.01.01</w:t>
      </w:r>
    </w:p>
    <w:tbl>
      <w:tblPr>
        <w:tblW w:w="9636" w:type="dxa"/>
        <w:tblLook w:val="04A0" w:firstRow="1" w:lastRow="0" w:firstColumn="1" w:lastColumn="0" w:noHBand="0" w:noVBand="1"/>
      </w:tblPr>
      <w:tblGrid>
        <w:gridCol w:w="2862"/>
        <w:gridCol w:w="1496"/>
        <w:gridCol w:w="1952"/>
        <w:gridCol w:w="1641"/>
        <w:gridCol w:w="1703"/>
      </w:tblGrid>
      <w:tr w:rsidR="008F19F0" w:rsidRPr="008F19F0" w:rsidTr="0083222C">
        <w:trPr>
          <w:trHeight w:val="276"/>
        </w:trPr>
        <w:tc>
          <w:tcPr>
            <w:tcW w:w="286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bCs/>
                <w:sz w:val="24"/>
                <w:szCs w:val="24"/>
              </w:rPr>
            </w:pPr>
            <w:r w:rsidRPr="008F19F0">
              <w:rPr>
                <w:rFonts w:eastAsia="Times New Roman"/>
                <w:bCs/>
                <w:sz w:val="24"/>
                <w:szCs w:val="24"/>
              </w:rPr>
              <w:t>Išlaidų rūšys</w:t>
            </w:r>
          </w:p>
        </w:tc>
        <w:tc>
          <w:tcPr>
            <w:tcW w:w="14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E280B" w:rsidRPr="008F19F0" w:rsidRDefault="001E280B" w:rsidP="001E280B">
            <w:pPr>
              <w:widowControl/>
              <w:autoSpaceDE/>
              <w:autoSpaceDN/>
              <w:adjustRightInd/>
              <w:jc w:val="center"/>
              <w:rPr>
                <w:rFonts w:eastAsia="Times New Roman"/>
                <w:bCs/>
                <w:sz w:val="24"/>
                <w:szCs w:val="24"/>
              </w:rPr>
            </w:pPr>
            <w:r w:rsidRPr="008F19F0">
              <w:rPr>
                <w:rFonts w:eastAsia="Times New Roman"/>
                <w:bCs/>
                <w:sz w:val="24"/>
                <w:szCs w:val="24"/>
              </w:rPr>
              <w:t>Išlaidų ekonominės klasifikacijos kodas</w:t>
            </w:r>
          </w:p>
        </w:tc>
        <w:tc>
          <w:tcPr>
            <w:tcW w:w="19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1E280B" w:rsidRPr="008F19F0" w:rsidRDefault="001E280B" w:rsidP="001E280B">
            <w:pPr>
              <w:widowControl/>
              <w:autoSpaceDE/>
              <w:autoSpaceDN/>
              <w:adjustRightInd/>
              <w:jc w:val="center"/>
              <w:rPr>
                <w:rFonts w:eastAsia="Times New Roman"/>
                <w:bCs/>
                <w:sz w:val="24"/>
                <w:szCs w:val="24"/>
              </w:rPr>
            </w:pPr>
            <w:r w:rsidRPr="008F19F0">
              <w:rPr>
                <w:rFonts w:eastAsia="Times New Roman"/>
                <w:bCs/>
                <w:sz w:val="24"/>
                <w:szCs w:val="24"/>
              </w:rPr>
              <w:t xml:space="preserve">Ataskaitinio laikotarpio  išlaidų planas </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bCs/>
                <w:sz w:val="24"/>
                <w:szCs w:val="24"/>
              </w:rPr>
            </w:pPr>
            <w:r w:rsidRPr="008F19F0">
              <w:rPr>
                <w:rFonts w:eastAsia="Times New Roman"/>
                <w:bCs/>
                <w:sz w:val="24"/>
                <w:szCs w:val="24"/>
              </w:rPr>
              <w:t>Finansavimas</w:t>
            </w:r>
          </w:p>
        </w:tc>
        <w:tc>
          <w:tcPr>
            <w:tcW w:w="170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bCs/>
                <w:sz w:val="24"/>
                <w:szCs w:val="24"/>
              </w:rPr>
            </w:pPr>
            <w:r w:rsidRPr="008F19F0">
              <w:rPr>
                <w:rFonts w:eastAsia="Times New Roman"/>
                <w:bCs/>
                <w:sz w:val="24"/>
                <w:szCs w:val="24"/>
              </w:rPr>
              <w:t>Kasinės išlaidos</w:t>
            </w:r>
          </w:p>
        </w:tc>
      </w:tr>
      <w:tr w:rsidR="008F19F0" w:rsidRPr="008F19F0" w:rsidTr="0083222C">
        <w:trPr>
          <w:trHeight w:val="780"/>
        </w:trPr>
        <w:tc>
          <w:tcPr>
            <w:tcW w:w="2862" w:type="dxa"/>
            <w:vMerge/>
            <w:tcBorders>
              <w:top w:val="single" w:sz="4" w:space="0" w:color="auto"/>
              <w:left w:val="single" w:sz="4" w:space="0" w:color="auto"/>
              <w:bottom w:val="single" w:sz="4" w:space="0" w:color="000000"/>
              <w:right w:val="single" w:sz="4" w:space="0" w:color="auto"/>
            </w:tcBorders>
            <w:vAlign w:val="center"/>
            <w:hideMark/>
          </w:tcPr>
          <w:p w:rsidR="001E280B" w:rsidRPr="008F19F0" w:rsidRDefault="001E280B" w:rsidP="001E280B">
            <w:pPr>
              <w:widowControl/>
              <w:autoSpaceDE/>
              <w:autoSpaceDN/>
              <w:adjustRightInd/>
              <w:rPr>
                <w:rFonts w:eastAsia="Times New Roman"/>
                <w:bCs/>
                <w:sz w:val="24"/>
                <w:szCs w:val="24"/>
              </w:rPr>
            </w:pPr>
          </w:p>
        </w:tc>
        <w:tc>
          <w:tcPr>
            <w:tcW w:w="1478" w:type="dxa"/>
            <w:vMerge/>
            <w:tcBorders>
              <w:top w:val="single" w:sz="4" w:space="0" w:color="auto"/>
              <w:left w:val="single" w:sz="4" w:space="0" w:color="auto"/>
              <w:bottom w:val="single" w:sz="4" w:space="0" w:color="000000"/>
              <w:right w:val="single" w:sz="4" w:space="0" w:color="auto"/>
            </w:tcBorders>
            <w:vAlign w:val="center"/>
            <w:hideMark/>
          </w:tcPr>
          <w:p w:rsidR="001E280B" w:rsidRPr="008F19F0" w:rsidRDefault="001E280B" w:rsidP="001E280B">
            <w:pPr>
              <w:widowControl/>
              <w:autoSpaceDE/>
              <w:autoSpaceDN/>
              <w:adjustRightInd/>
              <w:rPr>
                <w:rFonts w:eastAsia="Times New Roman"/>
                <w:bCs/>
                <w:sz w:val="24"/>
                <w:szCs w:val="24"/>
              </w:rPr>
            </w:pPr>
          </w:p>
        </w:tc>
        <w:tc>
          <w:tcPr>
            <w:tcW w:w="1952" w:type="dxa"/>
            <w:vMerge/>
            <w:tcBorders>
              <w:top w:val="single" w:sz="4" w:space="0" w:color="auto"/>
              <w:left w:val="single" w:sz="4" w:space="0" w:color="auto"/>
              <w:bottom w:val="single" w:sz="4" w:space="0" w:color="000000"/>
              <w:right w:val="single" w:sz="4" w:space="0" w:color="auto"/>
            </w:tcBorders>
            <w:vAlign w:val="center"/>
            <w:hideMark/>
          </w:tcPr>
          <w:p w:rsidR="001E280B" w:rsidRPr="008F19F0" w:rsidRDefault="001E280B" w:rsidP="001E280B">
            <w:pPr>
              <w:widowControl/>
              <w:autoSpaceDE/>
              <w:autoSpaceDN/>
              <w:adjustRightInd/>
              <w:rPr>
                <w:rFonts w:eastAsia="Times New Roman"/>
                <w:bCs/>
                <w:sz w:val="24"/>
                <w:szCs w:val="24"/>
              </w:rPr>
            </w:pPr>
          </w:p>
        </w:tc>
        <w:tc>
          <w:tcPr>
            <w:tcW w:w="1641" w:type="dxa"/>
            <w:vMerge/>
            <w:tcBorders>
              <w:top w:val="single" w:sz="4" w:space="0" w:color="auto"/>
              <w:left w:val="single" w:sz="4" w:space="0" w:color="auto"/>
              <w:bottom w:val="single" w:sz="4" w:space="0" w:color="000000"/>
              <w:right w:val="single" w:sz="4" w:space="0" w:color="auto"/>
            </w:tcBorders>
            <w:vAlign w:val="center"/>
            <w:hideMark/>
          </w:tcPr>
          <w:p w:rsidR="001E280B" w:rsidRPr="008F19F0" w:rsidRDefault="001E280B" w:rsidP="001E280B">
            <w:pPr>
              <w:widowControl/>
              <w:autoSpaceDE/>
              <w:autoSpaceDN/>
              <w:adjustRightInd/>
              <w:rPr>
                <w:rFonts w:eastAsia="Times New Roman"/>
                <w:bCs/>
                <w:sz w:val="24"/>
                <w:szCs w:val="24"/>
              </w:rPr>
            </w:pPr>
          </w:p>
        </w:tc>
        <w:tc>
          <w:tcPr>
            <w:tcW w:w="1703" w:type="dxa"/>
            <w:vMerge/>
            <w:tcBorders>
              <w:top w:val="single" w:sz="4" w:space="0" w:color="auto"/>
              <w:left w:val="single" w:sz="4" w:space="0" w:color="auto"/>
              <w:bottom w:val="single" w:sz="4" w:space="0" w:color="auto"/>
              <w:right w:val="single" w:sz="4" w:space="0" w:color="auto"/>
            </w:tcBorders>
            <w:vAlign w:val="center"/>
            <w:hideMark/>
          </w:tcPr>
          <w:p w:rsidR="001E280B" w:rsidRPr="008F19F0" w:rsidRDefault="001E280B" w:rsidP="001E280B">
            <w:pPr>
              <w:widowControl/>
              <w:autoSpaceDE/>
              <w:autoSpaceDN/>
              <w:adjustRightInd/>
              <w:rPr>
                <w:rFonts w:eastAsia="Times New Roman"/>
                <w:bCs/>
                <w:sz w:val="24"/>
                <w:szCs w:val="24"/>
              </w:rPr>
            </w:pPr>
          </w:p>
        </w:tc>
      </w:tr>
      <w:tr w:rsidR="008F19F0" w:rsidRPr="008F19F0" w:rsidTr="0083222C">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Darbo užmokestis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2.1.1.1.1.1</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52020</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52019,14</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52019,14</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Socialinio draudimo įmokos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2.1.2.1.1.1</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16095</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16094,16</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16094,16</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Maitinimo išlaidos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2.2.1.1.1.1</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Medikamentai (ir sveikatos tikr.)</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2.2.1.1.1.2</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Komunalinės paslaugos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2.2.1.1.1.20</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El. energija</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 </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Ryšių paslaugos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2.2.1.1.1.5</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0</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Transporto išlaikymas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2.2.1.1.1.6</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Apranga ir patalynė</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2.2.1.1.1.7</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2040</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2036,1</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2036,1</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Spaudiniai</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2.2.1.1.1.8</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0</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Kitos prekės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2.2.1.1.1.10</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1889</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1889</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1889</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Komandiruotės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2.2.1.1.1.11</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619</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615,14</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615,14</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Šaltas vanduo ir kanalizacija</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 </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Ilgalaikio mat.turto ein. remontas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2.2.1.1.1.15</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Kvalifikacijos kėlimas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2.2.1.1.1.16</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431</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431</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431</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Kitos paslaugos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2.2.1.1.1.30</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2506</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2505,09</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2505,09</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Dardav. Soc parama pinigais</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2.7.3.1.1.1</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1E280B">
        <w:trPr>
          <w:trHeight w:val="255"/>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rPr>
                <w:rFonts w:eastAsia="Times New Roman"/>
                <w:sz w:val="24"/>
                <w:szCs w:val="24"/>
              </w:rPr>
            </w:pPr>
            <w:r w:rsidRPr="008F19F0">
              <w:rPr>
                <w:rFonts w:eastAsia="Times New Roman"/>
                <w:sz w:val="24"/>
                <w:szCs w:val="24"/>
              </w:rPr>
              <w:t>Kitos mašinos ir įrenginiai</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3.1.1.3.1.2</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 </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sz w:val="24"/>
                <w:szCs w:val="24"/>
              </w:rPr>
            </w:pPr>
            <w:r w:rsidRPr="008F19F0">
              <w:rPr>
                <w:rFonts w:eastAsia="Times New Roman"/>
                <w:sz w:val="24"/>
                <w:szCs w:val="24"/>
              </w:rPr>
              <w:t>0</w:t>
            </w:r>
          </w:p>
        </w:tc>
      </w:tr>
      <w:tr w:rsidR="0083222C" w:rsidRPr="008F19F0" w:rsidTr="001E280B">
        <w:trPr>
          <w:trHeight w:val="270"/>
        </w:trPr>
        <w:tc>
          <w:tcPr>
            <w:tcW w:w="2862" w:type="dxa"/>
            <w:tcBorders>
              <w:top w:val="nil"/>
              <w:left w:val="single" w:sz="4" w:space="0" w:color="auto"/>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bCs/>
                <w:sz w:val="24"/>
                <w:szCs w:val="24"/>
              </w:rPr>
            </w:pPr>
            <w:r w:rsidRPr="008F19F0">
              <w:rPr>
                <w:rFonts w:eastAsia="Times New Roman"/>
                <w:bCs/>
                <w:sz w:val="24"/>
                <w:szCs w:val="24"/>
              </w:rPr>
              <w:t>Iš viso:</w:t>
            </w:r>
          </w:p>
        </w:tc>
        <w:tc>
          <w:tcPr>
            <w:tcW w:w="1478"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center"/>
              <w:rPr>
                <w:rFonts w:eastAsia="Times New Roman"/>
                <w:sz w:val="24"/>
                <w:szCs w:val="24"/>
              </w:rPr>
            </w:pPr>
            <w:r w:rsidRPr="008F19F0">
              <w:rPr>
                <w:rFonts w:eastAsia="Times New Roman"/>
                <w:sz w:val="24"/>
                <w:szCs w:val="24"/>
              </w:rPr>
              <w:t> </w:t>
            </w:r>
          </w:p>
        </w:tc>
        <w:tc>
          <w:tcPr>
            <w:tcW w:w="1952"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bCs/>
                <w:sz w:val="24"/>
                <w:szCs w:val="24"/>
              </w:rPr>
            </w:pPr>
            <w:r w:rsidRPr="008F19F0">
              <w:rPr>
                <w:rFonts w:eastAsia="Times New Roman"/>
                <w:bCs/>
                <w:sz w:val="24"/>
                <w:szCs w:val="24"/>
              </w:rPr>
              <w:t>75600</w:t>
            </w:r>
          </w:p>
        </w:tc>
        <w:tc>
          <w:tcPr>
            <w:tcW w:w="1641"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bCs/>
                <w:sz w:val="24"/>
                <w:szCs w:val="24"/>
              </w:rPr>
            </w:pPr>
            <w:r w:rsidRPr="008F19F0">
              <w:rPr>
                <w:rFonts w:eastAsia="Times New Roman"/>
                <w:bCs/>
                <w:sz w:val="24"/>
                <w:szCs w:val="24"/>
              </w:rPr>
              <w:t>75589,63</w:t>
            </w:r>
          </w:p>
        </w:tc>
        <w:tc>
          <w:tcPr>
            <w:tcW w:w="1703" w:type="dxa"/>
            <w:tcBorders>
              <w:top w:val="nil"/>
              <w:left w:val="nil"/>
              <w:bottom w:val="single" w:sz="4" w:space="0" w:color="auto"/>
              <w:right w:val="single" w:sz="4" w:space="0" w:color="auto"/>
            </w:tcBorders>
            <w:shd w:val="clear" w:color="auto" w:fill="auto"/>
            <w:noWrap/>
            <w:vAlign w:val="bottom"/>
            <w:hideMark/>
          </w:tcPr>
          <w:p w:rsidR="001E280B" w:rsidRPr="008F19F0" w:rsidRDefault="001E280B" w:rsidP="001E280B">
            <w:pPr>
              <w:widowControl/>
              <w:autoSpaceDE/>
              <w:autoSpaceDN/>
              <w:adjustRightInd/>
              <w:jc w:val="right"/>
              <w:rPr>
                <w:rFonts w:eastAsia="Times New Roman"/>
                <w:bCs/>
                <w:sz w:val="24"/>
                <w:szCs w:val="24"/>
              </w:rPr>
            </w:pPr>
            <w:r w:rsidRPr="008F19F0">
              <w:rPr>
                <w:rFonts w:eastAsia="Times New Roman"/>
                <w:bCs/>
                <w:sz w:val="24"/>
                <w:szCs w:val="24"/>
              </w:rPr>
              <w:t>75589,63</w:t>
            </w:r>
          </w:p>
        </w:tc>
      </w:tr>
    </w:tbl>
    <w:p w:rsidR="001E280B" w:rsidRPr="008F19F0" w:rsidRDefault="001E280B" w:rsidP="003860B9">
      <w:pPr>
        <w:spacing w:line="360" w:lineRule="auto"/>
        <w:ind w:firstLine="284"/>
        <w:jc w:val="center"/>
        <w:rPr>
          <w:sz w:val="24"/>
          <w:szCs w:val="24"/>
        </w:rPr>
      </w:pPr>
    </w:p>
    <w:p w:rsidR="009B7BD6" w:rsidRPr="008F19F0" w:rsidRDefault="009B7BD6" w:rsidP="009B7BD6">
      <w:pPr>
        <w:spacing w:line="360" w:lineRule="auto"/>
        <w:ind w:firstLine="284"/>
        <w:jc w:val="both"/>
        <w:rPr>
          <w:sz w:val="24"/>
          <w:szCs w:val="24"/>
        </w:rPr>
      </w:pPr>
      <w:r w:rsidRPr="008F19F0">
        <w:rPr>
          <w:sz w:val="24"/>
          <w:szCs w:val="24"/>
        </w:rPr>
        <w:t>Žinių visuomenės, kultūrinio ir sportinio aktyvumo skatinimo programa (sporto mokykla, MK)</w:t>
      </w:r>
    </w:p>
    <w:p w:rsidR="009B7BD6" w:rsidRPr="008F19F0" w:rsidRDefault="009B7BD6" w:rsidP="009B7BD6">
      <w:pPr>
        <w:spacing w:line="360" w:lineRule="auto"/>
        <w:ind w:firstLine="284"/>
        <w:jc w:val="center"/>
        <w:rPr>
          <w:sz w:val="24"/>
          <w:szCs w:val="24"/>
        </w:rPr>
      </w:pPr>
      <w:r w:rsidRPr="008F19F0">
        <w:rPr>
          <w:sz w:val="24"/>
          <w:szCs w:val="24"/>
        </w:rPr>
        <w:t>09.05.01.01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1563"/>
        <w:gridCol w:w="1984"/>
        <w:gridCol w:w="1630"/>
        <w:gridCol w:w="1556"/>
      </w:tblGrid>
      <w:tr w:rsidR="008F19F0" w:rsidRPr="008F19F0" w:rsidTr="00A536BA">
        <w:trPr>
          <w:trHeight w:val="276"/>
        </w:trPr>
        <w:tc>
          <w:tcPr>
            <w:tcW w:w="2901" w:type="dxa"/>
            <w:vMerge w:val="restart"/>
            <w:shd w:val="clear" w:color="auto" w:fill="auto"/>
            <w:noWrap/>
            <w:vAlign w:val="bottom"/>
            <w:hideMark/>
          </w:tcPr>
          <w:p w:rsidR="00A536BA" w:rsidRPr="008F19F0" w:rsidRDefault="00A536BA" w:rsidP="00A536BA">
            <w:pPr>
              <w:widowControl/>
              <w:autoSpaceDE/>
              <w:autoSpaceDN/>
              <w:adjustRightInd/>
              <w:jc w:val="center"/>
              <w:rPr>
                <w:rFonts w:eastAsia="Times New Roman"/>
                <w:b/>
                <w:bCs/>
                <w:sz w:val="24"/>
                <w:szCs w:val="24"/>
              </w:rPr>
            </w:pPr>
            <w:r w:rsidRPr="008F19F0">
              <w:rPr>
                <w:rFonts w:eastAsia="Times New Roman"/>
                <w:b/>
                <w:bCs/>
                <w:sz w:val="24"/>
                <w:szCs w:val="24"/>
              </w:rPr>
              <w:t>Išlaidų rūšys</w:t>
            </w:r>
          </w:p>
        </w:tc>
        <w:tc>
          <w:tcPr>
            <w:tcW w:w="1563" w:type="dxa"/>
            <w:vMerge w:val="restart"/>
            <w:shd w:val="clear" w:color="auto" w:fill="auto"/>
            <w:vAlign w:val="bottom"/>
            <w:hideMark/>
          </w:tcPr>
          <w:p w:rsidR="00A536BA" w:rsidRPr="008F19F0" w:rsidRDefault="00A536BA" w:rsidP="00A536BA">
            <w:pPr>
              <w:widowControl/>
              <w:autoSpaceDE/>
              <w:autoSpaceDN/>
              <w:adjustRightInd/>
              <w:jc w:val="center"/>
              <w:rPr>
                <w:rFonts w:eastAsia="Times New Roman"/>
                <w:b/>
                <w:bCs/>
                <w:sz w:val="24"/>
                <w:szCs w:val="24"/>
              </w:rPr>
            </w:pPr>
            <w:r w:rsidRPr="008F19F0">
              <w:rPr>
                <w:rFonts w:eastAsia="Times New Roman"/>
                <w:b/>
                <w:bCs/>
                <w:sz w:val="24"/>
                <w:szCs w:val="24"/>
              </w:rPr>
              <w:t>Išlaidų ekonominės klasifikacijos kodas</w:t>
            </w:r>
          </w:p>
        </w:tc>
        <w:tc>
          <w:tcPr>
            <w:tcW w:w="1984" w:type="dxa"/>
            <w:vMerge w:val="restart"/>
            <w:shd w:val="clear" w:color="auto" w:fill="auto"/>
            <w:vAlign w:val="bottom"/>
            <w:hideMark/>
          </w:tcPr>
          <w:p w:rsidR="00A536BA" w:rsidRPr="008F19F0" w:rsidRDefault="00A536BA" w:rsidP="00A536BA">
            <w:pPr>
              <w:widowControl/>
              <w:autoSpaceDE/>
              <w:autoSpaceDN/>
              <w:adjustRightInd/>
              <w:jc w:val="center"/>
              <w:rPr>
                <w:rFonts w:eastAsia="Times New Roman"/>
                <w:b/>
                <w:bCs/>
                <w:sz w:val="24"/>
                <w:szCs w:val="24"/>
              </w:rPr>
            </w:pPr>
            <w:r w:rsidRPr="008F19F0">
              <w:rPr>
                <w:rFonts w:eastAsia="Times New Roman"/>
                <w:b/>
                <w:bCs/>
                <w:sz w:val="24"/>
                <w:szCs w:val="24"/>
              </w:rPr>
              <w:t xml:space="preserve">Ataskaitinio laikotarpio  išlaidų planas </w:t>
            </w:r>
          </w:p>
        </w:tc>
        <w:tc>
          <w:tcPr>
            <w:tcW w:w="1630" w:type="dxa"/>
            <w:vMerge w:val="restart"/>
            <w:shd w:val="clear" w:color="auto" w:fill="auto"/>
            <w:noWrap/>
            <w:vAlign w:val="bottom"/>
            <w:hideMark/>
          </w:tcPr>
          <w:p w:rsidR="00A536BA" w:rsidRPr="008F19F0" w:rsidRDefault="00A536BA" w:rsidP="00A536BA">
            <w:pPr>
              <w:widowControl/>
              <w:autoSpaceDE/>
              <w:autoSpaceDN/>
              <w:adjustRightInd/>
              <w:jc w:val="center"/>
              <w:rPr>
                <w:rFonts w:eastAsia="Times New Roman"/>
                <w:b/>
                <w:bCs/>
                <w:sz w:val="24"/>
                <w:szCs w:val="24"/>
              </w:rPr>
            </w:pPr>
            <w:r w:rsidRPr="008F19F0">
              <w:rPr>
                <w:rFonts w:eastAsia="Times New Roman"/>
                <w:b/>
                <w:bCs/>
                <w:sz w:val="24"/>
                <w:szCs w:val="24"/>
              </w:rPr>
              <w:t>Finansavimas</w:t>
            </w:r>
          </w:p>
        </w:tc>
        <w:tc>
          <w:tcPr>
            <w:tcW w:w="1556" w:type="dxa"/>
            <w:vMerge w:val="restart"/>
            <w:shd w:val="clear" w:color="auto" w:fill="auto"/>
            <w:noWrap/>
            <w:vAlign w:val="bottom"/>
            <w:hideMark/>
          </w:tcPr>
          <w:p w:rsidR="00A536BA" w:rsidRPr="008F19F0" w:rsidRDefault="00A536BA" w:rsidP="00A536BA">
            <w:pPr>
              <w:widowControl/>
              <w:autoSpaceDE/>
              <w:autoSpaceDN/>
              <w:adjustRightInd/>
              <w:jc w:val="center"/>
              <w:rPr>
                <w:rFonts w:eastAsia="Times New Roman"/>
                <w:b/>
                <w:bCs/>
                <w:sz w:val="24"/>
                <w:szCs w:val="24"/>
              </w:rPr>
            </w:pPr>
            <w:r w:rsidRPr="008F19F0">
              <w:rPr>
                <w:rFonts w:eastAsia="Times New Roman"/>
                <w:b/>
                <w:bCs/>
                <w:sz w:val="24"/>
                <w:szCs w:val="24"/>
              </w:rPr>
              <w:t>Kasinės išlaidos</w:t>
            </w:r>
          </w:p>
        </w:tc>
      </w:tr>
      <w:tr w:rsidR="008F19F0" w:rsidRPr="008F19F0" w:rsidTr="00A536BA">
        <w:trPr>
          <w:trHeight w:val="510"/>
        </w:trPr>
        <w:tc>
          <w:tcPr>
            <w:tcW w:w="2901" w:type="dxa"/>
            <w:vMerge/>
            <w:vAlign w:val="center"/>
            <w:hideMark/>
          </w:tcPr>
          <w:p w:rsidR="00A536BA" w:rsidRPr="008F19F0" w:rsidRDefault="00A536BA" w:rsidP="00A536BA">
            <w:pPr>
              <w:widowControl/>
              <w:autoSpaceDE/>
              <w:autoSpaceDN/>
              <w:adjustRightInd/>
              <w:rPr>
                <w:rFonts w:eastAsia="Times New Roman"/>
                <w:b/>
                <w:bCs/>
                <w:sz w:val="24"/>
                <w:szCs w:val="24"/>
              </w:rPr>
            </w:pPr>
          </w:p>
        </w:tc>
        <w:tc>
          <w:tcPr>
            <w:tcW w:w="1563" w:type="dxa"/>
            <w:vMerge/>
            <w:vAlign w:val="center"/>
            <w:hideMark/>
          </w:tcPr>
          <w:p w:rsidR="00A536BA" w:rsidRPr="008F19F0" w:rsidRDefault="00A536BA" w:rsidP="00A536BA">
            <w:pPr>
              <w:widowControl/>
              <w:autoSpaceDE/>
              <w:autoSpaceDN/>
              <w:adjustRightInd/>
              <w:rPr>
                <w:rFonts w:eastAsia="Times New Roman"/>
                <w:b/>
                <w:bCs/>
                <w:sz w:val="24"/>
                <w:szCs w:val="24"/>
              </w:rPr>
            </w:pPr>
          </w:p>
        </w:tc>
        <w:tc>
          <w:tcPr>
            <w:tcW w:w="1984" w:type="dxa"/>
            <w:vMerge/>
            <w:vAlign w:val="center"/>
            <w:hideMark/>
          </w:tcPr>
          <w:p w:rsidR="00A536BA" w:rsidRPr="008F19F0" w:rsidRDefault="00A536BA" w:rsidP="00A536BA">
            <w:pPr>
              <w:widowControl/>
              <w:autoSpaceDE/>
              <w:autoSpaceDN/>
              <w:adjustRightInd/>
              <w:rPr>
                <w:rFonts w:eastAsia="Times New Roman"/>
                <w:b/>
                <w:bCs/>
                <w:sz w:val="24"/>
                <w:szCs w:val="24"/>
              </w:rPr>
            </w:pPr>
          </w:p>
        </w:tc>
        <w:tc>
          <w:tcPr>
            <w:tcW w:w="1630" w:type="dxa"/>
            <w:vMerge/>
            <w:vAlign w:val="center"/>
            <w:hideMark/>
          </w:tcPr>
          <w:p w:rsidR="00A536BA" w:rsidRPr="008F19F0" w:rsidRDefault="00A536BA" w:rsidP="00A536BA">
            <w:pPr>
              <w:widowControl/>
              <w:autoSpaceDE/>
              <w:autoSpaceDN/>
              <w:adjustRightInd/>
              <w:rPr>
                <w:rFonts w:eastAsia="Times New Roman"/>
                <w:b/>
                <w:bCs/>
                <w:sz w:val="24"/>
                <w:szCs w:val="24"/>
              </w:rPr>
            </w:pPr>
          </w:p>
        </w:tc>
        <w:tc>
          <w:tcPr>
            <w:tcW w:w="1556" w:type="dxa"/>
            <w:vMerge/>
            <w:vAlign w:val="center"/>
            <w:hideMark/>
          </w:tcPr>
          <w:p w:rsidR="00A536BA" w:rsidRPr="008F19F0" w:rsidRDefault="00A536BA" w:rsidP="00A536BA">
            <w:pPr>
              <w:widowControl/>
              <w:autoSpaceDE/>
              <w:autoSpaceDN/>
              <w:adjustRightInd/>
              <w:rPr>
                <w:rFonts w:eastAsia="Times New Roman"/>
                <w:b/>
                <w:bCs/>
                <w:sz w:val="24"/>
                <w:szCs w:val="24"/>
              </w:rPr>
            </w:pP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Darbo užmokestis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2.1.1.1.1.1</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13000</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13000,00</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13000,00</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Socialinio draudimo įmokos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2.1.2.1.1.1</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4030</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4030,00</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4030,00</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Maitinimo išlaidos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2.2.1.1.1.1</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Medikamentai (ir sveikatos tikr.)</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2.2.1.1.1.2</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lastRenderedPageBreak/>
              <w:t>Komunalinės paslaugos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2.2.1.1.1.20</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El. energija</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 </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Ryšių paslaugos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2.2.1.1.1.5</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Transporto išlaikymas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2.2.1.1.1.6</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Apranga ir patalynė</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2.2.1.1.1.7</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Spaudiniai</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2.2.1.1.1.8</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Kitos prekės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2.2.1.1.1.10</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Komandiruotės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2.2.1.1.1.11</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Šaltas vanduo ir kanalizacija</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 </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Ilgalaikio mat.turto ein. remontas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2.2.1.1.1.15</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Kvalifikacijos kėlimas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2.2.1.1.1.16</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Kitos paslaugos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2.2.1.1.1.30</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rPr>
                <w:rFonts w:eastAsia="Times New Roman"/>
                <w:sz w:val="24"/>
                <w:szCs w:val="24"/>
              </w:rPr>
            </w:pPr>
            <w:r w:rsidRPr="008F19F0">
              <w:rPr>
                <w:rFonts w:eastAsia="Times New Roman"/>
                <w:sz w:val="24"/>
                <w:szCs w:val="24"/>
              </w:rPr>
              <w:t>Dardav. Soc parama pinigais</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2.7.3.1.1.1</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sz w:val="24"/>
                <w:szCs w:val="24"/>
              </w:rPr>
            </w:pPr>
            <w:r w:rsidRPr="008F19F0">
              <w:rPr>
                <w:rFonts w:eastAsia="Times New Roman"/>
                <w:sz w:val="24"/>
                <w:szCs w:val="24"/>
              </w:rPr>
              <w:t> </w:t>
            </w:r>
          </w:p>
        </w:tc>
      </w:tr>
      <w:tr w:rsidR="00A536BA" w:rsidRPr="008F19F0" w:rsidTr="00A536BA">
        <w:trPr>
          <w:trHeight w:val="255"/>
        </w:trPr>
        <w:tc>
          <w:tcPr>
            <w:tcW w:w="2901" w:type="dxa"/>
            <w:shd w:val="clear" w:color="auto" w:fill="auto"/>
            <w:noWrap/>
            <w:vAlign w:val="bottom"/>
            <w:hideMark/>
          </w:tcPr>
          <w:p w:rsidR="00A536BA" w:rsidRPr="008F19F0" w:rsidRDefault="00A536BA" w:rsidP="00A536BA">
            <w:pPr>
              <w:widowControl/>
              <w:autoSpaceDE/>
              <w:autoSpaceDN/>
              <w:adjustRightInd/>
              <w:jc w:val="center"/>
              <w:rPr>
                <w:rFonts w:eastAsia="Times New Roman"/>
                <w:bCs/>
                <w:sz w:val="24"/>
                <w:szCs w:val="24"/>
              </w:rPr>
            </w:pPr>
            <w:r w:rsidRPr="008F19F0">
              <w:rPr>
                <w:rFonts w:eastAsia="Times New Roman"/>
                <w:bCs/>
                <w:sz w:val="24"/>
                <w:szCs w:val="24"/>
              </w:rPr>
              <w:t>Iš viso:</w:t>
            </w:r>
          </w:p>
        </w:tc>
        <w:tc>
          <w:tcPr>
            <w:tcW w:w="1563" w:type="dxa"/>
            <w:shd w:val="clear" w:color="auto" w:fill="auto"/>
            <w:noWrap/>
            <w:vAlign w:val="bottom"/>
            <w:hideMark/>
          </w:tcPr>
          <w:p w:rsidR="00A536BA" w:rsidRPr="008F19F0" w:rsidRDefault="00A536BA" w:rsidP="00A536BA">
            <w:pPr>
              <w:widowControl/>
              <w:autoSpaceDE/>
              <w:autoSpaceDN/>
              <w:adjustRightInd/>
              <w:jc w:val="center"/>
              <w:rPr>
                <w:rFonts w:eastAsia="Times New Roman"/>
                <w:sz w:val="24"/>
                <w:szCs w:val="24"/>
              </w:rPr>
            </w:pPr>
            <w:r w:rsidRPr="008F19F0">
              <w:rPr>
                <w:rFonts w:eastAsia="Times New Roman"/>
                <w:sz w:val="24"/>
                <w:szCs w:val="24"/>
              </w:rPr>
              <w:t> </w:t>
            </w:r>
          </w:p>
        </w:tc>
        <w:tc>
          <w:tcPr>
            <w:tcW w:w="1984" w:type="dxa"/>
            <w:shd w:val="clear" w:color="auto" w:fill="auto"/>
            <w:noWrap/>
            <w:vAlign w:val="bottom"/>
            <w:hideMark/>
          </w:tcPr>
          <w:p w:rsidR="00A536BA" w:rsidRPr="008F19F0" w:rsidRDefault="00A536BA" w:rsidP="00A536BA">
            <w:pPr>
              <w:widowControl/>
              <w:autoSpaceDE/>
              <w:autoSpaceDN/>
              <w:adjustRightInd/>
              <w:jc w:val="right"/>
              <w:rPr>
                <w:rFonts w:eastAsia="Times New Roman"/>
                <w:bCs/>
                <w:sz w:val="24"/>
                <w:szCs w:val="24"/>
              </w:rPr>
            </w:pPr>
            <w:r w:rsidRPr="008F19F0">
              <w:rPr>
                <w:rFonts w:eastAsia="Times New Roman"/>
                <w:bCs/>
                <w:sz w:val="24"/>
                <w:szCs w:val="24"/>
              </w:rPr>
              <w:t>17030</w:t>
            </w:r>
          </w:p>
        </w:tc>
        <w:tc>
          <w:tcPr>
            <w:tcW w:w="1630" w:type="dxa"/>
            <w:shd w:val="clear" w:color="auto" w:fill="auto"/>
            <w:noWrap/>
            <w:vAlign w:val="bottom"/>
            <w:hideMark/>
          </w:tcPr>
          <w:p w:rsidR="00A536BA" w:rsidRPr="008F19F0" w:rsidRDefault="00A536BA" w:rsidP="00A536BA">
            <w:pPr>
              <w:widowControl/>
              <w:autoSpaceDE/>
              <w:autoSpaceDN/>
              <w:adjustRightInd/>
              <w:jc w:val="right"/>
              <w:rPr>
                <w:rFonts w:eastAsia="Times New Roman"/>
                <w:bCs/>
                <w:sz w:val="24"/>
                <w:szCs w:val="24"/>
              </w:rPr>
            </w:pPr>
            <w:r w:rsidRPr="008F19F0">
              <w:rPr>
                <w:rFonts w:eastAsia="Times New Roman"/>
                <w:bCs/>
                <w:sz w:val="24"/>
                <w:szCs w:val="24"/>
              </w:rPr>
              <w:t>17030</w:t>
            </w:r>
          </w:p>
        </w:tc>
        <w:tc>
          <w:tcPr>
            <w:tcW w:w="1556" w:type="dxa"/>
            <w:shd w:val="clear" w:color="auto" w:fill="auto"/>
            <w:noWrap/>
            <w:vAlign w:val="bottom"/>
            <w:hideMark/>
          </w:tcPr>
          <w:p w:rsidR="00A536BA" w:rsidRPr="008F19F0" w:rsidRDefault="00A536BA" w:rsidP="00A536BA">
            <w:pPr>
              <w:widowControl/>
              <w:autoSpaceDE/>
              <w:autoSpaceDN/>
              <w:adjustRightInd/>
              <w:jc w:val="right"/>
              <w:rPr>
                <w:rFonts w:eastAsia="Times New Roman"/>
                <w:bCs/>
                <w:sz w:val="24"/>
                <w:szCs w:val="24"/>
              </w:rPr>
            </w:pPr>
            <w:r w:rsidRPr="008F19F0">
              <w:rPr>
                <w:rFonts w:eastAsia="Times New Roman"/>
                <w:bCs/>
                <w:sz w:val="24"/>
                <w:szCs w:val="24"/>
              </w:rPr>
              <w:t>17030</w:t>
            </w:r>
          </w:p>
        </w:tc>
      </w:tr>
    </w:tbl>
    <w:p w:rsidR="00A536BA" w:rsidRPr="008F19F0" w:rsidRDefault="00A536BA" w:rsidP="009B7BD6">
      <w:pPr>
        <w:spacing w:line="360" w:lineRule="auto"/>
        <w:ind w:firstLine="284"/>
        <w:jc w:val="center"/>
        <w:rPr>
          <w:sz w:val="24"/>
          <w:szCs w:val="24"/>
        </w:rPr>
      </w:pPr>
    </w:p>
    <w:p w:rsidR="009B7BD6" w:rsidRPr="008F19F0" w:rsidRDefault="009B7BD6" w:rsidP="009B7BD6">
      <w:pPr>
        <w:pStyle w:val="Sraopastraipa"/>
        <w:shd w:val="clear" w:color="auto" w:fill="FFFFFF"/>
        <w:spacing w:line="360" w:lineRule="auto"/>
        <w:ind w:left="0"/>
        <w:jc w:val="both"/>
        <w:rPr>
          <w:sz w:val="24"/>
          <w:szCs w:val="24"/>
        </w:rPr>
      </w:pPr>
      <w:r w:rsidRPr="008F19F0">
        <w:rPr>
          <w:sz w:val="24"/>
          <w:szCs w:val="24"/>
        </w:rPr>
        <w:t>Sporto centras (pajamų įmokos).  08.01.01.02</w:t>
      </w:r>
    </w:p>
    <w:tbl>
      <w:tblPr>
        <w:tblW w:w="9237" w:type="dxa"/>
        <w:tblLook w:val="04A0" w:firstRow="1" w:lastRow="0" w:firstColumn="1" w:lastColumn="0" w:noHBand="0" w:noVBand="1"/>
      </w:tblPr>
      <w:tblGrid>
        <w:gridCol w:w="3620"/>
        <w:gridCol w:w="1496"/>
        <w:gridCol w:w="1390"/>
        <w:gridCol w:w="1536"/>
        <w:gridCol w:w="1480"/>
      </w:tblGrid>
      <w:tr w:rsidR="008F19F0" w:rsidRPr="008F19F0" w:rsidTr="000258FB">
        <w:trPr>
          <w:trHeight w:val="276"/>
        </w:trPr>
        <w:tc>
          <w:tcPr>
            <w:tcW w:w="362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bCs/>
                <w:sz w:val="24"/>
                <w:szCs w:val="24"/>
              </w:rPr>
            </w:pPr>
            <w:r w:rsidRPr="008F19F0">
              <w:rPr>
                <w:rFonts w:eastAsia="Times New Roman"/>
                <w:bCs/>
                <w:sz w:val="24"/>
                <w:szCs w:val="24"/>
              </w:rPr>
              <w:t>Išlaidų rūšys</w:t>
            </w:r>
          </w:p>
        </w:tc>
        <w:tc>
          <w:tcPr>
            <w:tcW w:w="133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258FB" w:rsidRPr="008F19F0" w:rsidRDefault="000258FB" w:rsidP="000258FB">
            <w:pPr>
              <w:widowControl/>
              <w:autoSpaceDE/>
              <w:autoSpaceDN/>
              <w:adjustRightInd/>
              <w:jc w:val="center"/>
              <w:rPr>
                <w:rFonts w:eastAsia="Times New Roman"/>
                <w:bCs/>
                <w:sz w:val="24"/>
                <w:szCs w:val="24"/>
              </w:rPr>
            </w:pPr>
            <w:r w:rsidRPr="008F19F0">
              <w:rPr>
                <w:rFonts w:eastAsia="Times New Roman"/>
                <w:bCs/>
                <w:sz w:val="24"/>
                <w:szCs w:val="24"/>
              </w:rPr>
              <w:t>Išlaidų ekonominės klasifikacijos kodas</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258FB" w:rsidRPr="008F19F0" w:rsidRDefault="000258FB" w:rsidP="000258FB">
            <w:pPr>
              <w:widowControl/>
              <w:autoSpaceDE/>
              <w:autoSpaceDN/>
              <w:adjustRightInd/>
              <w:jc w:val="center"/>
              <w:rPr>
                <w:rFonts w:eastAsia="Times New Roman"/>
                <w:bCs/>
                <w:sz w:val="24"/>
                <w:szCs w:val="24"/>
              </w:rPr>
            </w:pPr>
            <w:r w:rsidRPr="008F19F0">
              <w:rPr>
                <w:rFonts w:eastAsia="Times New Roman"/>
                <w:bCs/>
                <w:sz w:val="24"/>
                <w:szCs w:val="24"/>
              </w:rPr>
              <w:t xml:space="preserve">Ataskaitinio laikotarpio išlaidų planas </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bCs/>
                <w:sz w:val="24"/>
                <w:szCs w:val="24"/>
              </w:rPr>
            </w:pPr>
            <w:r w:rsidRPr="008F19F0">
              <w:rPr>
                <w:rFonts w:eastAsia="Times New Roman"/>
                <w:bCs/>
                <w:sz w:val="24"/>
                <w:szCs w:val="24"/>
              </w:rPr>
              <w:t>Finansavimas</w:t>
            </w:r>
          </w:p>
        </w:tc>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bCs/>
                <w:sz w:val="24"/>
                <w:szCs w:val="24"/>
              </w:rPr>
            </w:pPr>
            <w:r w:rsidRPr="008F19F0">
              <w:rPr>
                <w:rFonts w:eastAsia="Times New Roman"/>
                <w:bCs/>
                <w:sz w:val="24"/>
                <w:szCs w:val="24"/>
              </w:rPr>
              <w:t>Kasinės išlaidos</w:t>
            </w:r>
          </w:p>
        </w:tc>
      </w:tr>
      <w:tr w:rsidR="008F19F0" w:rsidRPr="008F19F0" w:rsidTr="000258FB">
        <w:trPr>
          <w:trHeight w:val="735"/>
        </w:trPr>
        <w:tc>
          <w:tcPr>
            <w:tcW w:w="3620" w:type="dxa"/>
            <w:vMerge/>
            <w:tcBorders>
              <w:top w:val="single" w:sz="4" w:space="0" w:color="auto"/>
              <w:left w:val="single" w:sz="4" w:space="0" w:color="auto"/>
              <w:bottom w:val="single" w:sz="4" w:space="0" w:color="000000"/>
              <w:right w:val="single" w:sz="4" w:space="0" w:color="auto"/>
            </w:tcBorders>
            <w:vAlign w:val="center"/>
            <w:hideMark/>
          </w:tcPr>
          <w:p w:rsidR="000258FB" w:rsidRPr="008F19F0" w:rsidRDefault="000258FB" w:rsidP="000258FB">
            <w:pPr>
              <w:widowControl/>
              <w:autoSpaceDE/>
              <w:autoSpaceDN/>
              <w:adjustRightInd/>
              <w:rPr>
                <w:rFonts w:eastAsia="Times New Roman"/>
                <w:bCs/>
                <w:sz w:val="24"/>
                <w:szCs w:val="24"/>
              </w:rPr>
            </w:pPr>
          </w:p>
        </w:tc>
        <w:tc>
          <w:tcPr>
            <w:tcW w:w="1337" w:type="dxa"/>
            <w:vMerge/>
            <w:tcBorders>
              <w:top w:val="single" w:sz="4" w:space="0" w:color="auto"/>
              <w:left w:val="single" w:sz="4" w:space="0" w:color="auto"/>
              <w:bottom w:val="single" w:sz="4" w:space="0" w:color="000000"/>
              <w:right w:val="single" w:sz="4" w:space="0" w:color="auto"/>
            </w:tcBorders>
            <w:vAlign w:val="center"/>
            <w:hideMark/>
          </w:tcPr>
          <w:p w:rsidR="000258FB" w:rsidRPr="008F19F0" w:rsidRDefault="000258FB" w:rsidP="000258FB">
            <w:pPr>
              <w:widowControl/>
              <w:autoSpaceDE/>
              <w:autoSpaceDN/>
              <w:adjustRightInd/>
              <w:rPr>
                <w:rFonts w:eastAsia="Times New Roman"/>
                <w:bCs/>
                <w:sz w:val="24"/>
                <w:szCs w:val="24"/>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0258FB" w:rsidRPr="008F19F0" w:rsidRDefault="000258FB" w:rsidP="000258FB">
            <w:pPr>
              <w:widowControl/>
              <w:autoSpaceDE/>
              <w:autoSpaceDN/>
              <w:adjustRightInd/>
              <w:rPr>
                <w:rFonts w:eastAsia="Times New Roman"/>
                <w:bCs/>
                <w:sz w:val="24"/>
                <w:szCs w:val="24"/>
              </w:rPr>
            </w:pP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0258FB" w:rsidRPr="008F19F0" w:rsidRDefault="000258FB" w:rsidP="000258FB">
            <w:pPr>
              <w:widowControl/>
              <w:autoSpaceDE/>
              <w:autoSpaceDN/>
              <w:adjustRightInd/>
              <w:rPr>
                <w:rFonts w:eastAsia="Times New Roman"/>
                <w:bCs/>
                <w:sz w:val="24"/>
                <w:szCs w:val="24"/>
              </w:rPr>
            </w:pPr>
          </w:p>
        </w:tc>
        <w:tc>
          <w:tcPr>
            <w:tcW w:w="1480" w:type="dxa"/>
            <w:vMerge/>
            <w:tcBorders>
              <w:top w:val="single" w:sz="4" w:space="0" w:color="auto"/>
              <w:left w:val="single" w:sz="4" w:space="0" w:color="auto"/>
              <w:bottom w:val="single" w:sz="4" w:space="0" w:color="000000"/>
              <w:right w:val="single" w:sz="4" w:space="0" w:color="auto"/>
            </w:tcBorders>
            <w:vAlign w:val="center"/>
            <w:hideMark/>
          </w:tcPr>
          <w:p w:rsidR="000258FB" w:rsidRPr="008F19F0" w:rsidRDefault="000258FB" w:rsidP="000258FB">
            <w:pPr>
              <w:widowControl/>
              <w:autoSpaceDE/>
              <w:autoSpaceDN/>
              <w:adjustRightInd/>
              <w:rPr>
                <w:rFonts w:eastAsia="Times New Roman"/>
                <w:bCs/>
                <w:sz w:val="24"/>
                <w:szCs w:val="24"/>
              </w:rPr>
            </w:pP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Darbo užmokestis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2.1.1.1.1.1</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Socialinio draudimo įmokos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2.1.2.1.1.1</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Maitinimo išlaidos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2.2.1.1.1.1</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Medikamentai (ir sveikatos tikr.)</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2.2.1.1.1.2</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Komunalinės paslaugos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2.2.1.1.1.20</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El. energija</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Ryšių paslaugos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2.2.1.1.1.5</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Transporto išlaikymas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2.2.1.1.1.6</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3200</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2747,51</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2747,51</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Apranga ir patalynė</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2.2.1.1.1.7</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nil"/>
              <w:right w:val="nil"/>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Spaudiniai</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2.2.1.1.1.8</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Kitos prekės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2.2.1.1.1.10</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1350</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107</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107</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Komandiruotės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2.2.1.1.1.11</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Šaltas vanduo ir kanalizacija</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Ilgalaikio mat.turto ein. remontas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2.2.1.1.1.15</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Kvalifikacijos kėlimas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2.2.1.1.1.16</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Kitos paslaugos</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2.2.1.1.1.30</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0</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rPr>
                <w:rFonts w:eastAsia="Times New Roman"/>
                <w:sz w:val="24"/>
                <w:szCs w:val="24"/>
              </w:rPr>
            </w:pPr>
            <w:r w:rsidRPr="008F19F0">
              <w:rPr>
                <w:rFonts w:eastAsia="Times New Roman"/>
                <w:sz w:val="24"/>
                <w:szCs w:val="24"/>
              </w:rPr>
              <w:t>Kitos mašinos ir įrenginiai</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3.1.1.3.1.2</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sz w:val="24"/>
                <w:szCs w:val="24"/>
              </w:rPr>
            </w:pPr>
            <w:r w:rsidRPr="008F19F0">
              <w:rPr>
                <w:rFonts w:eastAsia="Times New Roman"/>
                <w:sz w:val="24"/>
                <w:szCs w:val="24"/>
              </w:rPr>
              <w:t> </w:t>
            </w:r>
          </w:p>
        </w:tc>
      </w:tr>
      <w:tr w:rsidR="000258FB" w:rsidRPr="008F19F0" w:rsidTr="000258FB">
        <w:trPr>
          <w:trHeight w:val="255"/>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bCs/>
                <w:sz w:val="24"/>
                <w:szCs w:val="24"/>
              </w:rPr>
            </w:pPr>
            <w:r w:rsidRPr="008F19F0">
              <w:rPr>
                <w:rFonts w:eastAsia="Times New Roman"/>
                <w:bCs/>
                <w:sz w:val="24"/>
                <w:szCs w:val="24"/>
              </w:rPr>
              <w:t>Iš viso:</w:t>
            </w:r>
          </w:p>
        </w:tc>
        <w:tc>
          <w:tcPr>
            <w:tcW w:w="1337"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center"/>
              <w:rPr>
                <w:rFonts w:eastAsia="Times New Roman"/>
                <w:sz w:val="24"/>
                <w:szCs w:val="24"/>
              </w:rPr>
            </w:pPr>
            <w:r w:rsidRPr="008F19F0">
              <w:rPr>
                <w:rFonts w:eastAsia="Times New Roman"/>
                <w:sz w:val="24"/>
                <w:szCs w:val="24"/>
              </w:rPr>
              <w:t> </w:t>
            </w:r>
          </w:p>
        </w:tc>
        <w:tc>
          <w:tcPr>
            <w:tcW w:w="134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bCs/>
                <w:sz w:val="24"/>
                <w:szCs w:val="24"/>
              </w:rPr>
            </w:pPr>
            <w:r w:rsidRPr="008F19F0">
              <w:rPr>
                <w:rFonts w:eastAsia="Times New Roman"/>
                <w:bCs/>
                <w:sz w:val="24"/>
                <w:szCs w:val="24"/>
              </w:rPr>
              <w:t>4550</w:t>
            </w:r>
          </w:p>
        </w:tc>
        <w:tc>
          <w:tcPr>
            <w:tcW w:w="146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bCs/>
                <w:sz w:val="24"/>
                <w:szCs w:val="24"/>
              </w:rPr>
            </w:pPr>
            <w:r w:rsidRPr="008F19F0">
              <w:rPr>
                <w:rFonts w:eastAsia="Times New Roman"/>
                <w:bCs/>
                <w:sz w:val="24"/>
                <w:szCs w:val="24"/>
              </w:rPr>
              <w:t>2854,51</w:t>
            </w:r>
          </w:p>
        </w:tc>
        <w:tc>
          <w:tcPr>
            <w:tcW w:w="1480" w:type="dxa"/>
            <w:tcBorders>
              <w:top w:val="nil"/>
              <w:left w:val="nil"/>
              <w:bottom w:val="single" w:sz="4" w:space="0" w:color="auto"/>
              <w:right w:val="single" w:sz="4" w:space="0" w:color="auto"/>
            </w:tcBorders>
            <w:shd w:val="clear" w:color="auto" w:fill="auto"/>
            <w:noWrap/>
            <w:vAlign w:val="bottom"/>
            <w:hideMark/>
          </w:tcPr>
          <w:p w:rsidR="000258FB" w:rsidRPr="008F19F0" w:rsidRDefault="000258FB" w:rsidP="000258FB">
            <w:pPr>
              <w:widowControl/>
              <w:autoSpaceDE/>
              <w:autoSpaceDN/>
              <w:adjustRightInd/>
              <w:jc w:val="right"/>
              <w:rPr>
                <w:rFonts w:eastAsia="Times New Roman"/>
                <w:bCs/>
                <w:sz w:val="24"/>
                <w:szCs w:val="24"/>
              </w:rPr>
            </w:pPr>
            <w:r w:rsidRPr="008F19F0">
              <w:rPr>
                <w:rFonts w:eastAsia="Times New Roman"/>
                <w:bCs/>
                <w:sz w:val="24"/>
                <w:szCs w:val="24"/>
              </w:rPr>
              <w:t>2854,51</w:t>
            </w:r>
          </w:p>
        </w:tc>
      </w:tr>
    </w:tbl>
    <w:p w:rsidR="000258FB" w:rsidRDefault="000258FB" w:rsidP="009B7BD6">
      <w:pPr>
        <w:pStyle w:val="Sraopastraipa"/>
        <w:shd w:val="clear" w:color="auto" w:fill="FFFFFF"/>
        <w:spacing w:line="360" w:lineRule="auto"/>
        <w:ind w:left="0"/>
        <w:jc w:val="both"/>
        <w:rPr>
          <w:sz w:val="24"/>
          <w:szCs w:val="24"/>
        </w:rPr>
      </w:pPr>
    </w:p>
    <w:p w:rsidR="00EA5862" w:rsidRDefault="00EA5862" w:rsidP="009B7BD6">
      <w:pPr>
        <w:pStyle w:val="Sraopastraipa"/>
        <w:shd w:val="clear" w:color="auto" w:fill="FFFFFF"/>
        <w:spacing w:line="360" w:lineRule="auto"/>
        <w:ind w:left="0"/>
        <w:jc w:val="both"/>
        <w:rPr>
          <w:sz w:val="24"/>
          <w:szCs w:val="24"/>
        </w:rPr>
      </w:pPr>
    </w:p>
    <w:p w:rsidR="00EA5862" w:rsidRDefault="00EA5862" w:rsidP="009B7BD6">
      <w:pPr>
        <w:pStyle w:val="Sraopastraipa"/>
        <w:shd w:val="clear" w:color="auto" w:fill="FFFFFF"/>
        <w:spacing w:line="360" w:lineRule="auto"/>
        <w:ind w:left="0"/>
        <w:jc w:val="both"/>
        <w:rPr>
          <w:sz w:val="24"/>
          <w:szCs w:val="24"/>
        </w:rPr>
      </w:pPr>
    </w:p>
    <w:p w:rsidR="00EA5862" w:rsidRDefault="00EA5862" w:rsidP="009B7BD6">
      <w:pPr>
        <w:pStyle w:val="Sraopastraipa"/>
        <w:shd w:val="clear" w:color="auto" w:fill="FFFFFF"/>
        <w:spacing w:line="360" w:lineRule="auto"/>
        <w:ind w:left="0"/>
        <w:jc w:val="both"/>
        <w:rPr>
          <w:sz w:val="24"/>
          <w:szCs w:val="24"/>
        </w:rPr>
      </w:pPr>
    </w:p>
    <w:p w:rsidR="00EA5862" w:rsidRDefault="00EA5862" w:rsidP="009B7BD6">
      <w:pPr>
        <w:pStyle w:val="Sraopastraipa"/>
        <w:shd w:val="clear" w:color="auto" w:fill="FFFFFF"/>
        <w:spacing w:line="360" w:lineRule="auto"/>
        <w:ind w:left="0"/>
        <w:jc w:val="both"/>
        <w:rPr>
          <w:sz w:val="24"/>
          <w:szCs w:val="24"/>
        </w:rPr>
      </w:pPr>
    </w:p>
    <w:p w:rsidR="00BE5565" w:rsidRPr="008F19F0" w:rsidRDefault="00BE5565" w:rsidP="009B7BD6">
      <w:pPr>
        <w:pStyle w:val="Sraopastraipa"/>
        <w:shd w:val="clear" w:color="auto" w:fill="FFFFFF"/>
        <w:spacing w:line="360" w:lineRule="auto"/>
        <w:ind w:left="0"/>
        <w:jc w:val="both"/>
        <w:rPr>
          <w:sz w:val="24"/>
          <w:szCs w:val="24"/>
        </w:rPr>
      </w:pPr>
    </w:p>
    <w:p w:rsidR="009B7BD6" w:rsidRPr="008F19F0" w:rsidRDefault="009B7BD6" w:rsidP="009B7BD6">
      <w:pPr>
        <w:pStyle w:val="Sraopastraipa"/>
        <w:shd w:val="clear" w:color="auto" w:fill="FFFFFF"/>
        <w:spacing w:line="360" w:lineRule="auto"/>
        <w:ind w:left="0"/>
        <w:jc w:val="both"/>
        <w:rPr>
          <w:sz w:val="24"/>
          <w:szCs w:val="24"/>
        </w:rPr>
      </w:pPr>
      <w:r w:rsidRPr="008F19F0">
        <w:rPr>
          <w:sz w:val="24"/>
          <w:szCs w:val="24"/>
        </w:rPr>
        <w:lastRenderedPageBreak/>
        <w:t>Sporto mokykla (pajamų įmokos).  08.01.01.02</w:t>
      </w:r>
    </w:p>
    <w:tbl>
      <w:tblPr>
        <w:tblW w:w="9631" w:type="dxa"/>
        <w:tblLook w:val="04A0" w:firstRow="1" w:lastRow="0" w:firstColumn="1" w:lastColumn="0" w:noHBand="0" w:noVBand="1"/>
      </w:tblPr>
      <w:tblGrid>
        <w:gridCol w:w="3491"/>
        <w:gridCol w:w="1493"/>
        <w:gridCol w:w="1456"/>
        <w:gridCol w:w="1639"/>
        <w:gridCol w:w="1552"/>
      </w:tblGrid>
      <w:tr w:rsidR="008F19F0" w:rsidRPr="008F19F0" w:rsidTr="006E71BE">
        <w:trPr>
          <w:trHeight w:val="276"/>
        </w:trPr>
        <w:tc>
          <w:tcPr>
            <w:tcW w:w="35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bCs/>
                <w:sz w:val="24"/>
                <w:szCs w:val="24"/>
              </w:rPr>
            </w:pPr>
            <w:r w:rsidRPr="008F19F0">
              <w:rPr>
                <w:rFonts w:eastAsia="Times New Roman"/>
                <w:bCs/>
                <w:sz w:val="24"/>
                <w:szCs w:val="24"/>
              </w:rPr>
              <w:t>Išlaidų rūšys</w:t>
            </w:r>
          </w:p>
        </w:tc>
        <w:tc>
          <w:tcPr>
            <w:tcW w:w="14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945D4" w:rsidRPr="008F19F0" w:rsidRDefault="00D945D4" w:rsidP="00D945D4">
            <w:pPr>
              <w:widowControl/>
              <w:autoSpaceDE/>
              <w:autoSpaceDN/>
              <w:adjustRightInd/>
              <w:jc w:val="center"/>
              <w:rPr>
                <w:rFonts w:eastAsia="Times New Roman"/>
                <w:bCs/>
                <w:sz w:val="24"/>
                <w:szCs w:val="24"/>
              </w:rPr>
            </w:pPr>
            <w:r w:rsidRPr="008F19F0">
              <w:rPr>
                <w:rFonts w:eastAsia="Times New Roman"/>
                <w:bCs/>
                <w:sz w:val="24"/>
                <w:szCs w:val="24"/>
              </w:rPr>
              <w:t>Išlaidų ekonominės klasifikacijos kodas</w:t>
            </w:r>
          </w:p>
        </w:tc>
        <w:tc>
          <w:tcPr>
            <w:tcW w:w="145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945D4" w:rsidRPr="008F19F0" w:rsidRDefault="00D945D4" w:rsidP="00D945D4">
            <w:pPr>
              <w:widowControl/>
              <w:autoSpaceDE/>
              <w:autoSpaceDN/>
              <w:adjustRightInd/>
              <w:jc w:val="center"/>
              <w:rPr>
                <w:rFonts w:eastAsia="Times New Roman"/>
                <w:bCs/>
                <w:sz w:val="24"/>
                <w:szCs w:val="24"/>
              </w:rPr>
            </w:pPr>
            <w:r w:rsidRPr="008F19F0">
              <w:rPr>
                <w:rFonts w:eastAsia="Times New Roman"/>
                <w:bCs/>
                <w:sz w:val="24"/>
                <w:szCs w:val="24"/>
              </w:rPr>
              <w:t xml:space="preserve">Ataskaitinio laikotarpio išlaidų planas </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bCs/>
                <w:sz w:val="24"/>
                <w:szCs w:val="24"/>
              </w:rPr>
            </w:pPr>
            <w:r w:rsidRPr="008F19F0">
              <w:rPr>
                <w:rFonts w:eastAsia="Times New Roman"/>
                <w:bCs/>
                <w:sz w:val="24"/>
                <w:szCs w:val="24"/>
              </w:rPr>
              <w:t>Finansavimas</w:t>
            </w:r>
          </w:p>
        </w:tc>
        <w:tc>
          <w:tcPr>
            <w:tcW w:w="155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bCs/>
                <w:sz w:val="24"/>
                <w:szCs w:val="24"/>
              </w:rPr>
            </w:pPr>
            <w:r w:rsidRPr="008F19F0">
              <w:rPr>
                <w:rFonts w:eastAsia="Times New Roman"/>
                <w:bCs/>
                <w:sz w:val="24"/>
                <w:szCs w:val="24"/>
              </w:rPr>
              <w:t>Kasinės išlaidos</w:t>
            </w:r>
          </w:p>
        </w:tc>
      </w:tr>
      <w:tr w:rsidR="008F19F0" w:rsidRPr="008F19F0" w:rsidTr="006E71BE">
        <w:trPr>
          <w:trHeight w:val="870"/>
        </w:trPr>
        <w:tc>
          <w:tcPr>
            <w:tcW w:w="3500" w:type="dxa"/>
            <w:vMerge/>
            <w:tcBorders>
              <w:top w:val="single" w:sz="4" w:space="0" w:color="auto"/>
              <w:left w:val="single" w:sz="4" w:space="0" w:color="auto"/>
              <w:bottom w:val="single" w:sz="4" w:space="0" w:color="000000"/>
              <w:right w:val="single" w:sz="4" w:space="0" w:color="auto"/>
            </w:tcBorders>
            <w:vAlign w:val="center"/>
            <w:hideMark/>
          </w:tcPr>
          <w:p w:rsidR="00D945D4" w:rsidRPr="008F19F0" w:rsidRDefault="00D945D4" w:rsidP="00D945D4">
            <w:pPr>
              <w:widowControl/>
              <w:autoSpaceDE/>
              <w:autoSpaceDN/>
              <w:adjustRightInd/>
              <w:rPr>
                <w:rFonts w:eastAsia="Times New Roman"/>
                <w:bCs/>
                <w:sz w:val="24"/>
                <w:szCs w:val="24"/>
              </w:rPr>
            </w:pPr>
          </w:p>
        </w:tc>
        <w:tc>
          <w:tcPr>
            <w:tcW w:w="1473" w:type="dxa"/>
            <w:vMerge/>
            <w:tcBorders>
              <w:top w:val="single" w:sz="4" w:space="0" w:color="auto"/>
              <w:left w:val="single" w:sz="4" w:space="0" w:color="auto"/>
              <w:bottom w:val="single" w:sz="4" w:space="0" w:color="000000"/>
              <w:right w:val="single" w:sz="4" w:space="0" w:color="auto"/>
            </w:tcBorders>
            <w:vAlign w:val="center"/>
            <w:hideMark/>
          </w:tcPr>
          <w:p w:rsidR="00D945D4" w:rsidRPr="008F19F0" w:rsidRDefault="00D945D4" w:rsidP="00D945D4">
            <w:pPr>
              <w:widowControl/>
              <w:autoSpaceDE/>
              <w:autoSpaceDN/>
              <w:adjustRightInd/>
              <w:rPr>
                <w:rFonts w:eastAsia="Times New Roman"/>
                <w:bCs/>
                <w:sz w:val="24"/>
                <w:szCs w:val="24"/>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rsidR="00D945D4" w:rsidRPr="008F19F0" w:rsidRDefault="00D945D4" w:rsidP="00D945D4">
            <w:pPr>
              <w:widowControl/>
              <w:autoSpaceDE/>
              <w:autoSpaceDN/>
              <w:adjustRightInd/>
              <w:rPr>
                <w:rFonts w:eastAsia="Times New Roman"/>
                <w:bCs/>
                <w:sz w:val="24"/>
                <w:szCs w:val="24"/>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D945D4" w:rsidRPr="008F19F0" w:rsidRDefault="00D945D4" w:rsidP="00D945D4">
            <w:pPr>
              <w:widowControl/>
              <w:autoSpaceDE/>
              <w:autoSpaceDN/>
              <w:adjustRightInd/>
              <w:rPr>
                <w:rFonts w:eastAsia="Times New Roman"/>
                <w:bCs/>
                <w:sz w:val="24"/>
                <w:szCs w:val="24"/>
              </w:rPr>
            </w:pPr>
          </w:p>
        </w:tc>
        <w:tc>
          <w:tcPr>
            <w:tcW w:w="1556" w:type="dxa"/>
            <w:vMerge/>
            <w:tcBorders>
              <w:top w:val="single" w:sz="4" w:space="0" w:color="auto"/>
              <w:left w:val="single" w:sz="4" w:space="0" w:color="auto"/>
              <w:bottom w:val="single" w:sz="4" w:space="0" w:color="000000"/>
              <w:right w:val="single" w:sz="4" w:space="0" w:color="auto"/>
            </w:tcBorders>
            <w:vAlign w:val="center"/>
            <w:hideMark/>
          </w:tcPr>
          <w:p w:rsidR="00D945D4" w:rsidRPr="008F19F0" w:rsidRDefault="00D945D4" w:rsidP="00D945D4">
            <w:pPr>
              <w:widowControl/>
              <w:autoSpaceDE/>
              <w:autoSpaceDN/>
              <w:adjustRightInd/>
              <w:rPr>
                <w:rFonts w:eastAsia="Times New Roman"/>
                <w:bCs/>
                <w:sz w:val="24"/>
                <w:szCs w:val="24"/>
              </w:rPr>
            </w:pP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Darbo užmokestis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2.1.1.1.1.1</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Socialinio draudimo įmokos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2.1.2.1.1.1</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Maitinimo išlaidos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2.2.1.1.1.1</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Medikamentai (ir sveikatos tikr.)</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2.2.1.1.1.2</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Komunalinės paslaugos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2.2.1.1.1.20</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El. energija</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 </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Ryšių paslaugos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2.2.1.1.1.5</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Transporto išlaikymas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2.2.1.1.1.6</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Apranga ir patalynė</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2.2.1.1.1.7</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tcPr>
          <w:p w:rsidR="00D945D4" w:rsidRPr="008F19F0" w:rsidRDefault="00D945D4" w:rsidP="00D945D4">
            <w:pPr>
              <w:widowControl/>
              <w:autoSpaceDE/>
              <w:autoSpaceDN/>
              <w:adjustRightInd/>
              <w:jc w:val="right"/>
              <w:rPr>
                <w:rFonts w:eastAsia="Times New Roman"/>
                <w:sz w:val="24"/>
                <w:szCs w:val="24"/>
              </w:rPr>
            </w:pP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Spaudiniai</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2.2.1.1.1.8</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tcPr>
          <w:p w:rsidR="00D945D4" w:rsidRPr="008F19F0" w:rsidRDefault="00D945D4" w:rsidP="00D945D4">
            <w:pPr>
              <w:widowControl/>
              <w:autoSpaceDE/>
              <w:autoSpaceDN/>
              <w:adjustRightInd/>
              <w:jc w:val="right"/>
              <w:rPr>
                <w:rFonts w:eastAsia="Times New Roman"/>
                <w:sz w:val="24"/>
                <w:szCs w:val="24"/>
              </w:rPr>
            </w:pP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Kitos prekės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2.2.1.1.1.10</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6030</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5212,42</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5212,42</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Komandiruotės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2.2.1.1.1.11</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Šaltas vanduo ir kanalizacija</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 </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Ilgalaikio mat.turto ein. remontas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2.2.1.1.1.15</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Kvalifikacijos kėlimas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2.2.1.1.1.16</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 </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Kitos paslaugos</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2.2.1.1.1.30</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570</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549,63</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549,63</w:t>
            </w:r>
          </w:p>
        </w:tc>
      </w:tr>
      <w:tr w:rsidR="008F19F0"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rPr>
                <w:rFonts w:eastAsia="Times New Roman"/>
                <w:sz w:val="24"/>
                <w:szCs w:val="24"/>
              </w:rPr>
            </w:pPr>
            <w:r w:rsidRPr="008F19F0">
              <w:rPr>
                <w:rFonts w:eastAsia="Times New Roman"/>
                <w:sz w:val="24"/>
                <w:szCs w:val="24"/>
              </w:rPr>
              <w:t>Kitos mašinos ir įrenginiai</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3.1.1.3.1.2</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1000</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1000</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sz w:val="24"/>
                <w:szCs w:val="24"/>
              </w:rPr>
            </w:pPr>
            <w:r w:rsidRPr="008F19F0">
              <w:rPr>
                <w:rFonts w:eastAsia="Times New Roman"/>
                <w:sz w:val="24"/>
                <w:szCs w:val="24"/>
              </w:rPr>
              <w:t>1000</w:t>
            </w:r>
          </w:p>
        </w:tc>
      </w:tr>
      <w:tr w:rsidR="00971C5D" w:rsidRPr="008F19F0" w:rsidTr="006E71BE">
        <w:trPr>
          <w:trHeight w:val="25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bCs/>
                <w:sz w:val="24"/>
                <w:szCs w:val="24"/>
              </w:rPr>
            </w:pPr>
            <w:r w:rsidRPr="008F19F0">
              <w:rPr>
                <w:rFonts w:eastAsia="Times New Roman"/>
                <w:bCs/>
                <w:sz w:val="24"/>
                <w:szCs w:val="24"/>
              </w:rPr>
              <w:t>Iš viso:</w:t>
            </w:r>
          </w:p>
        </w:tc>
        <w:tc>
          <w:tcPr>
            <w:tcW w:w="147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center"/>
              <w:rPr>
                <w:rFonts w:eastAsia="Times New Roman"/>
                <w:sz w:val="24"/>
                <w:szCs w:val="24"/>
              </w:rPr>
            </w:pPr>
            <w:r w:rsidRPr="008F19F0">
              <w:rPr>
                <w:rFonts w:eastAsia="Times New Roman"/>
                <w:sz w:val="24"/>
                <w:szCs w:val="24"/>
              </w:rPr>
              <w:t> </w:t>
            </w:r>
          </w:p>
        </w:tc>
        <w:tc>
          <w:tcPr>
            <w:tcW w:w="1459"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bCs/>
                <w:sz w:val="24"/>
                <w:szCs w:val="24"/>
              </w:rPr>
            </w:pPr>
            <w:r w:rsidRPr="008F19F0">
              <w:rPr>
                <w:rFonts w:eastAsia="Times New Roman"/>
                <w:bCs/>
                <w:sz w:val="24"/>
                <w:szCs w:val="24"/>
              </w:rPr>
              <w:t>7600</w:t>
            </w:r>
          </w:p>
        </w:tc>
        <w:tc>
          <w:tcPr>
            <w:tcW w:w="1643"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bCs/>
                <w:sz w:val="24"/>
                <w:szCs w:val="24"/>
              </w:rPr>
            </w:pPr>
            <w:r w:rsidRPr="008F19F0">
              <w:rPr>
                <w:rFonts w:eastAsia="Times New Roman"/>
                <w:bCs/>
                <w:sz w:val="24"/>
                <w:szCs w:val="24"/>
              </w:rPr>
              <w:t>6762,05</w:t>
            </w:r>
          </w:p>
        </w:tc>
        <w:tc>
          <w:tcPr>
            <w:tcW w:w="1556" w:type="dxa"/>
            <w:tcBorders>
              <w:top w:val="nil"/>
              <w:left w:val="nil"/>
              <w:bottom w:val="single" w:sz="4" w:space="0" w:color="auto"/>
              <w:right w:val="single" w:sz="4" w:space="0" w:color="auto"/>
            </w:tcBorders>
            <w:shd w:val="clear" w:color="auto" w:fill="auto"/>
            <w:noWrap/>
            <w:vAlign w:val="bottom"/>
            <w:hideMark/>
          </w:tcPr>
          <w:p w:rsidR="00D945D4" w:rsidRPr="008F19F0" w:rsidRDefault="00D945D4" w:rsidP="00D945D4">
            <w:pPr>
              <w:widowControl/>
              <w:autoSpaceDE/>
              <w:autoSpaceDN/>
              <w:adjustRightInd/>
              <w:jc w:val="right"/>
              <w:rPr>
                <w:rFonts w:eastAsia="Times New Roman"/>
                <w:bCs/>
                <w:sz w:val="24"/>
                <w:szCs w:val="24"/>
              </w:rPr>
            </w:pPr>
            <w:r w:rsidRPr="008F19F0">
              <w:rPr>
                <w:rFonts w:eastAsia="Times New Roman"/>
                <w:bCs/>
                <w:sz w:val="24"/>
                <w:szCs w:val="24"/>
              </w:rPr>
              <w:t>6762,05</w:t>
            </w:r>
          </w:p>
        </w:tc>
      </w:tr>
    </w:tbl>
    <w:p w:rsidR="00D80AF3" w:rsidRPr="008F19F0" w:rsidRDefault="00D80AF3" w:rsidP="009B7BD6">
      <w:pPr>
        <w:pStyle w:val="Sraopastraipa"/>
        <w:shd w:val="clear" w:color="auto" w:fill="FFFFFF"/>
        <w:spacing w:line="360" w:lineRule="auto"/>
        <w:ind w:left="0"/>
        <w:jc w:val="both"/>
        <w:rPr>
          <w:sz w:val="24"/>
          <w:szCs w:val="24"/>
        </w:rPr>
      </w:pPr>
    </w:p>
    <w:p w:rsidR="009B7BD6" w:rsidRPr="008F19F0" w:rsidRDefault="00D80AF3" w:rsidP="009B7BD6">
      <w:pPr>
        <w:pStyle w:val="Sraopastraipa"/>
        <w:shd w:val="clear" w:color="auto" w:fill="FFFFFF"/>
        <w:spacing w:line="360" w:lineRule="auto"/>
        <w:ind w:left="0"/>
        <w:jc w:val="both"/>
        <w:rPr>
          <w:sz w:val="24"/>
          <w:szCs w:val="24"/>
        </w:rPr>
      </w:pPr>
      <w:r w:rsidRPr="008F19F0">
        <w:rPr>
          <w:sz w:val="24"/>
          <w:szCs w:val="24"/>
        </w:rPr>
        <w:t>Savivaldybės valdymo ir pagrindinių funkcijų vykdymo programa</w:t>
      </w:r>
    </w:p>
    <w:tbl>
      <w:tblPr>
        <w:tblW w:w="9641" w:type="dxa"/>
        <w:tblLook w:val="04A0" w:firstRow="1" w:lastRow="0" w:firstColumn="1" w:lastColumn="0" w:noHBand="0" w:noVBand="1"/>
      </w:tblPr>
      <w:tblGrid>
        <w:gridCol w:w="3033"/>
        <w:gridCol w:w="365"/>
        <w:gridCol w:w="1269"/>
        <w:gridCol w:w="222"/>
        <w:gridCol w:w="1279"/>
        <w:gridCol w:w="216"/>
        <w:gridCol w:w="1691"/>
        <w:gridCol w:w="1432"/>
        <w:gridCol w:w="134"/>
      </w:tblGrid>
      <w:tr w:rsidR="008F19F0" w:rsidRPr="008F19F0" w:rsidTr="004E4870">
        <w:trPr>
          <w:trHeight w:val="255"/>
        </w:trPr>
        <w:tc>
          <w:tcPr>
            <w:tcW w:w="6156" w:type="dxa"/>
            <w:gridSpan w:val="5"/>
            <w:tcBorders>
              <w:top w:val="nil"/>
              <w:left w:val="nil"/>
              <w:bottom w:val="nil"/>
              <w:right w:val="nil"/>
            </w:tcBorders>
            <w:shd w:val="clear" w:color="auto" w:fill="auto"/>
            <w:noWrap/>
            <w:vAlign w:val="bottom"/>
            <w:hideMark/>
          </w:tcPr>
          <w:p w:rsidR="00D80AF3" w:rsidRPr="008F19F0" w:rsidRDefault="00D80AF3" w:rsidP="00D80AF3">
            <w:pPr>
              <w:widowControl/>
              <w:autoSpaceDE/>
              <w:autoSpaceDN/>
              <w:adjustRightInd/>
              <w:rPr>
                <w:rFonts w:eastAsia="Times New Roman"/>
                <w:sz w:val="24"/>
                <w:szCs w:val="24"/>
              </w:rPr>
            </w:pPr>
          </w:p>
        </w:tc>
        <w:tc>
          <w:tcPr>
            <w:tcW w:w="1913" w:type="dxa"/>
            <w:gridSpan w:val="2"/>
            <w:tcBorders>
              <w:top w:val="nil"/>
              <w:left w:val="nil"/>
              <w:bottom w:val="nil"/>
              <w:right w:val="nil"/>
            </w:tcBorders>
            <w:shd w:val="clear" w:color="auto" w:fill="auto"/>
            <w:noWrap/>
            <w:vAlign w:val="bottom"/>
            <w:hideMark/>
          </w:tcPr>
          <w:p w:rsidR="00D80AF3" w:rsidRPr="008F19F0" w:rsidRDefault="00D80AF3" w:rsidP="00D80AF3">
            <w:pPr>
              <w:widowControl/>
              <w:autoSpaceDE/>
              <w:autoSpaceDN/>
              <w:adjustRightInd/>
              <w:rPr>
                <w:rFonts w:eastAsia="Times New Roman"/>
                <w:sz w:val="24"/>
                <w:szCs w:val="24"/>
              </w:rPr>
            </w:pPr>
          </w:p>
        </w:tc>
        <w:tc>
          <w:tcPr>
            <w:tcW w:w="1572" w:type="dxa"/>
            <w:gridSpan w:val="2"/>
            <w:tcBorders>
              <w:top w:val="nil"/>
              <w:left w:val="nil"/>
              <w:bottom w:val="nil"/>
              <w:right w:val="nil"/>
            </w:tcBorders>
            <w:shd w:val="clear" w:color="auto" w:fill="auto"/>
            <w:noWrap/>
            <w:vAlign w:val="bottom"/>
            <w:hideMark/>
          </w:tcPr>
          <w:p w:rsidR="00D80AF3" w:rsidRPr="008F19F0" w:rsidRDefault="00D80AF3" w:rsidP="00D80AF3">
            <w:pPr>
              <w:widowControl/>
              <w:autoSpaceDE/>
              <w:autoSpaceDN/>
              <w:adjustRightInd/>
              <w:rPr>
                <w:rFonts w:eastAsia="Times New Roman"/>
                <w:sz w:val="24"/>
                <w:szCs w:val="24"/>
              </w:rPr>
            </w:pPr>
          </w:p>
        </w:tc>
      </w:tr>
      <w:tr w:rsidR="008F19F0" w:rsidRPr="008F19F0" w:rsidTr="004E4870">
        <w:trPr>
          <w:trHeight w:val="255"/>
        </w:trPr>
        <w:tc>
          <w:tcPr>
            <w:tcW w:w="3044" w:type="dxa"/>
            <w:tcBorders>
              <w:top w:val="nil"/>
              <w:left w:val="nil"/>
              <w:bottom w:val="nil"/>
              <w:right w:val="nil"/>
            </w:tcBorders>
            <w:shd w:val="clear" w:color="auto" w:fill="auto"/>
            <w:noWrap/>
            <w:vAlign w:val="bottom"/>
            <w:hideMark/>
          </w:tcPr>
          <w:p w:rsidR="00D80AF3" w:rsidRPr="008F19F0" w:rsidRDefault="00D80AF3" w:rsidP="00D80AF3">
            <w:pPr>
              <w:widowControl/>
              <w:autoSpaceDE/>
              <w:autoSpaceDN/>
              <w:adjustRightInd/>
              <w:rPr>
                <w:rFonts w:eastAsia="Times New Roman"/>
                <w:sz w:val="24"/>
                <w:szCs w:val="24"/>
              </w:rPr>
            </w:pPr>
            <w:r w:rsidRPr="008F19F0">
              <w:rPr>
                <w:rFonts w:eastAsia="Times New Roman"/>
                <w:sz w:val="24"/>
                <w:szCs w:val="24"/>
              </w:rPr>
              <w:t>Viešieji darbai</w:t>
            </w:r>
          </w:p>
        </w:tc>
        <w:tc>
          <w:tcPr>
            <w:tcW w:w="1611" w:type="dxa"/>
            <w:gridSpan w:val="2"/>
            <w:tcBorders>
              <w:top w:val="nil"/>
              <w:left w:val="nil"/>
              <w:bottom w:val="nil"/>
              <w:right w:val="nil"/>
            </w:tcBorders>
            <w:shd w:val="clear" w:color="auto" w:fill="auto"/>
            <w:noWrap/>
            <w:vAlign w:val="bottom"/>
            <w:hideMark/>
          </w:tcPr>
          <w:p w:rsidR="00D80AF3" w:rsidRPr="008F19F0" w:rsidRDefault="00D80AF3" w:rsidP="00D80AF3">
            <w:pPr>
              <w:widowControl/>
              <w:autoSpaceDE/>
              <w:autoSpaceDN/>
              <w:adjustRightInd/>
              <w:rPr>
                <w:rFonts w:eastAsia="Times New Roman"/>
                <w:sz w:val="24"/>
                <w:szCs w:val="24"/>
              </w:rPr>
            </w:pPr>
          </w:p>
        </w:tc>
        <w:tc>
          <w:tcPr>
            <w:tcW w:w="1501" w:type="dxa"/>
            <w:gridSpan w:val="2"/>
            <w:tcBorders>
              <w:top w:val="nil"/>
              <w:left w:val="nil"/>
              <w:bottom w:val="nil"/>
              <w:right w:val="nil"/>
            </w:tcBorders>
            <w:shd w:val="clear" w:color="auto" w:fill="auto"/>
            <w:noWrap/>
            <w:vAlign w:val="bottom"/>
            <w:hideMark/>
          </w:tcPr>
          <w:p w:rsidR="00D80AF3" w:rsidRPr="008F19F0" w:rsidRDefault="00D80AF3" w:rsidP="00D80AF3">
            <w:pPr>
              <w:widowControl/>
              <w:autoSpaceDE/>
              <w:autoSpaceDN/>
              <w:adjustRightInd/>
              <w:rPr>
                <w:rFonts w:eastAsia="Times New Roman"/>
                <w:sz w:val="24"/>
                <w:szCs w:val="24"/>
              </w:rPr>
            </w:pPr>
            <w:r w:rsidRPr="008F19F0">
              <w:rPr>
                <w:rFonts w:eastAsia="Times New Roman"/>
                <w:sz w:val="24"/>
                <w:szCs w:val="24"/>
              </w:rPr>
              <w:t>5.1.2.13</w:t>
            </w:r>
          </w:p>
        </w:tc>
        <w:tc>
          <w:tcPr>
            <w:tcW w:w="1913" w:type="dxa"/>
            <w:gridSpan w:val="2"/>
            <w:tcBorders>
              <w:top w:val="nil"/>
              <w:left w:val="nil"/>
              <w:bottom w:val="nil"/>
              <w:right w:val="nil"/>
            </w:tcBorders>
            <w:shd w:val="clear" w:color="auto" w:fill="auto"/>
            <w:noWrap/>
            <w:vAlign w:val="bottom"/>
            <w:hideMark/>
          </w:tcPr>
          <w:p w:rsidR="00D80AF3" w:rsidRPr="008F19F0" w:rsidRDefault="00D80AF3" w:rsidP="00D80AF3">
            <w:pPr>
              <w:widowControl/>
              <w:autoSpaceDE/>
              <w:autoSpaceDN/>
              <w:adjustRightInd/>
              <w:rPr>
                <w:rFonts w:eastAsia="Times New Roman"/>
                <w:sz w:val="24"/>
                <w:szCs w:val="24"/>
              </w:rPr>
            </w:pPr>
            <w:r w:rsidRPr="008F19F0">
              <w:rPr>
                <w:rFonts w:eastAsia="Times New Roman"/>
                <w:sz w:val="24"/>
                <w:szCs w:val="24"/>
              </w:rPr>
              <w:t>04.01.02.01D</w:t>
            </w:r>
          </w:p>
        </w:tc>
        <w:tc>
          <w:tcPr>
            <w:tcW w:w="1572" w:type="dxa"/>
            <w:gridSpan w:val="2"/>
            <w:tcBorders>
              <w:top w:val="nil"/>
              <w:left w:val="nil"/>
              <w:bottom w:val="nil"/>
              <w:right w:val="nil"/>
            </w:tcBorders>
            <w:shd w:val="clear" w:color="auto" w:fill="auto"/>
            <w:noWrap/>
            <w:vAlign w:val="bottom"/>
            <w:hideMark/>
          </w:tcPr>
          <w:p w:rsidR="00D80AF3" w:rsidRPr="008F19F0" w:rsidRDefault="00D80AF3" w:rsidP="00D80AF3">
            <w:pPr>
              <w:widowControl/>
              <w:autoSpaceDE/>
              <w:autoSpaceDN/>
              <w:adjustRightInd/>
              <w:rPr>
                <w:rFonts w:eastAsia="Times New Roman"/>
                <w:sz w:val="24"/>
                <w:szCs w:val="24"/>
              </w:rPr>
            </w:pPr>
            <w:r w:rsidRPr="008F19F0">
              <w:rPr>
                <w:rFonts w:eastAsia="Times New Roman"/>
                <w:sz w:val="24"/>
                <w:szCs w:val="24"/>
              </w:rPr>
              <w:t>5 programa</w:t>
            </w:r>
          </w:p>
        </w:tc>
      </w:tr>
      <w:tr w:rsidR="008F19F0" w:rsidRPr="008F19F0" w:rsidTr="004E4870">
        <w:trPr>
          <w:gridAfter w:val="1"/>
          <w:wAfter w:w="135" w:type="dxa"/>
          <w:trHeight w:val="276"/>
        </w:trPr>
        <w:tc>
          <w:tcPr>
            <w:tcW w:w="341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bCs/>
                <w:sz w:val="24"/>
                <w:szCs w:val="24"/>
              </w:rPr>
            </w:pPr>
            <w:r w:rsidRPr="008F19F0">
              <w:rPr>
                <w:rFonts w:eastAsia="Times New Roman"/>
                <w:bCs/>
                <w:sz w:val="24"/>
                <w:szCs w:val="24"/>
              </w:rPr>
              <w:t>Išlaidų rūšys</w:t>
            </w: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E4870" w:rsidRPr="008F19F0" w:rsidRDefault="004E4870" w:rsidP="004E4870">
            <w:pPr>
              <w:widowControl/>
              <w:autoSpaceDE/>
              <w:autoSpaceDN/>
              <w:adjustRightInd/>
              <w:jc w:val="center"/>
              <w:rPr>
                <w:rFonts w:eastAsia="Times New Roman"/>
                <w:bCs/>
                <w:sz w:val="24"/>
                <w:szCs w:val="24"/>
              </w:rPr>
            </w:pPr>
            <w:r w:rsidRPr="008F19F0">
              <w:rPr>
                <w:rFonts w:eastAsia="Times New Roman"/>
                <w:bCs/>
                <w:sz w:val="24"/>
                <w:szCs w:val="24"/>
              </w:rPr>
              <w:t>Išlaidų ekonominės klasifikacijos kodas</w:t>
            </w:r>
          </w:p>
        </w:tc>
        <w:tc>
          <w:tcPr>
            <w:tcW w:w="15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E4870" w:rsidRPr="008F19F0" w:rsidRDefault="004E4870" w:rsidP="004E4870">
            <w:pPr>
              <w:widowControl/>
              <w:autoSpaceDE/>
              <w:autoSpaceDN/>
              <w:adjustRightInd/>
              <w:jc w:val="center"/>
              <w:rPr>
                <w:rFonts w:eastAsia="Times New Roman"/>
                <w:bCs/>
                <w:sz w:val="24"/>
                <w:szCs w:val="24"/>
              </w:rPr>
            </w:pPr>
            <w:r w:rsidRPr="008F19F0">
              <w:rPr>
                <w:rFonts w:eastAsia="Times New Roman"/>
                <w:bCs/>
                <w:sz w:val="24"/>
                <w:szCs w:val="24"/>
              </w:rPr>
              <w:t xml:space="preserve">Ataskaitinio laikotarpio išlaidų planas </w:t>
            </w:r>
          </w:p>
        </w:tc>
        <w:tc>
          <w:tcPr>
            <w:tcW w:w="169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bCs/>
                <w:sz w:val="24"/>
                <w:szCs w:val="24"/>
              </w:rPr>
            </w:pPr>
            <w:r w:rsidRPr="008F19F0">
              <w:rPr>
                <w:rFonts w:eastAsia="Times New Roman"/>
                <w:bCs/>
                <w:sz w:val="24"/>
                <w:szCs w:val="24"/>
              </w:rPr>
              <w:t>Finansavimas</w:t>
            </w: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bCs/>
                <w:sz w:val="24"/>
                <w:szCs w:val="24"/>
              </w:rPr>
            </w:pPr>
            <w:r w:rsidRPr="008F19F0">
              <w:rPr>
                <w:rFonts w:eastAsia="Times New Roman"/>
                <w:bCs/>
                <w:sz w:val="24"/>
                <w:szCs w:val="24"/>
              </w:rPr>
              <w:t>Kasinės išlaidos</w:t>
            </w:r>
          </w:p>
        </w:tc>
      </w:tr>
      <w:tr w:rsidR="008F19F0" w:rsidRPr="008F19F0" w:rsidTr="004E4870">
        <w:trPr>
          <w:gridAfter w:val="1"/>
          <w:wAfter w:w="135" w:type="dxa"/>
          <w:trHeight w:val="480"/>
        </w:trPr>
        <w:tc>
          <w:tcPr>
            <w:tcW w:w="3410" w:type="dxa"/>
            <w:gridSpan w:val="2"/>
            <w:vMerge/>
            <w:tcBorders>
              <w:top w:val="single" w:sz="4" w:space="0" w:color="auto"/>
              <w:left w:val="single" w:sz="4" w:space="0" w:color="auto"/>
              <w:bottom w:val="single" w:sz="4" w:space="0" w:color="000000"/>
              <w:right w:val="single" w:sz="4" w:space="0" w:color="auto"/>
            </w:tcBorders>
            <w:vAlign w:val="center"/>
            <w:hideMark/>
          </w:tcPr>
          <w:p w:rsidR="004E4870" w:rsidRPr="008F19F0" w:rsidRDefault="004E4870" w:rsidP="004E4870">
            <w:pPr>
              <w:widowControl/>
              <w:autoSpaceDE/>
              <w:autoSpaceDN/>
              <w:adjustRightInd/>
              <w:rPr>
                <w:rFonts w:eastAsia="Times New Roman"/>
                <w:bCs/>
                <w:sz w:val="24"/>
                <w:szCs w:val="24"/>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rsidR="004E4870" w:rsidRPr="008F19F0" w:rsidRDefault="004E4870" w:rsidP="004E4870">
            <w:pPr>
              <w:widowControl/>
              <w:autoSpaceDE/>
              <w:autoSpaceDN/>
              <w:adjustRightInd/>
              <w:rPr>
                <w:rFonts w:eastAsia="Times New Roman"/>
                <w:bCs/>
                <w:sz w:val="24"/>
                <w:szCs w:val="24"/>
              </w:rPr>
            </w:pPr>
          </w:p>
        </w:tc>
        <w:tc>
          <w:tcPr>
            <w:tcW w:w="1500" w:type="dxa"/>
            <w:gridSpan w:val="2"/>
            <w:vMerge/>
            <w:tcBorders>
              <w:top w:val="single" w:sz="4" w:space="0" w:color="auto"/>
              <w:left w:val="single" w:sz="4" w:space="0" w:color="auto"/>
              <w:bottom w:val="single" w:sz="4" w:space="0" w:color="000000"/>
              <w:right w:val="single" w:sz="4" w:space="0" w:color="auto"/>
            </w:tcBorders>
            <w:vAlign w:val="center"/>
            <w:hideMark/>
          </w:tcPr>
          <w:p w:rsidR="004E4870" w:rsidRPr="008F19F0" w:rsidRDefault="004E4870" w:rsidP="004E4870">
            <w:pPr>
              <w:widowControl/>
              <w:autoSpaceDE/>
              <w:autoSpaceDN/>
              <w:adjustRightInd/>
              <w:rPr>
                <w:rFonts w:eastAsia="Times New Roman"/>
                <w:bCs/>
                <w:sz w:val="24"/>
                <w:szCs w:val="24"/>
              </w:rPr>
            </w:pPr>
          </w:p>
        </w:tc>
        <w:tc>
          <w:tcPr>
            <w:tcW w:w="1697" w:type="dxa"/>
            <w:vMerge/>
            <w:tcBorders>
              <w:top w:val="single" w:sz="4" w:space="0" w:color="auto"/>
              <w:left w:val="single" w:sz="4" w:space="0" w:color="auto"/>
              <w:bottom w:val="single" w:sz="4" w:space="0" w:color="000000"/>
              <w:right w:val="single" w:sz="4" w:space="0" w:color="auto"/>
            </w:tcBorders>
            <w:vAlign w:val="center"/>
            <w:hideMark/>
          </w:tcPr>
          <w:p w:rsidR="004E4870" w:rsidRPr="008F19F0" w:rsidRDefault="004E4870" w:rsidP="004E4870">
            <w:pPr>
              <w:widowControl/>
              <w:autoSpaceDE/>
              <w:autoSpaceDN/>
              <w:adjustRightInd/>
              <w:rPr>
                <w:rFonts w:eastAsia="Times New Roman"/>
                <w:bCs/>
                <w:sz w:val="24"/>
                <w:szCs w:val="24"/>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4E4870" w:rsidRPr="008F19F0" w:rsidRDefault="004E4870" w:rsidP="004E4870">
            <w:pPr>
              <w:widowControl/>
              <w:autoSpaceDE/>
              <w:autoSpaceDN/>
              <w:adjustRightInd/>
              <w:rPr>
                <w:rFonts w:eastAsia="Times New Roman"/>
                <w:bCs/>
                <w:sz w:val="24"/>
                <w:szCs w:val="24"/>
              </w:rPr>
            </w:pP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Darbo užmokestis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2.1.1.1.1.1</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Įnašai socialiniam draudimui</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2.1.1.1.1.2</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Maitinimo išlaidos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2.1.1.1.01</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Medikamentai</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2.1.1.1.02</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Šildymas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2.1.1.1.03</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El. energija</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2.1.1.1.04</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Ryšiai</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2.1.1.1.05</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Transporto išlaikymas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2.1.1.1.06</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Apranga ir patalynė</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2.1.1.1.07</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Spaudiniai</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2.1.1.1.08</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Kitos prekės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Komandiruotės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2.1.1.1.11</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Šaltas vanduo ir kanalizacija</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2.1.1.1.13</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Ilgalaikio turto kap. remontas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2.1.1.1.15</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Kvalifikacijos kėlimas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2.1.1.1.16</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Kitos išlaidos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2.1.1.1.30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391</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387,51</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387,51</w:t>
            </w:r>
          </w:p>
        </w:tc>
      </w:tr>
      <w:tr w:rsidR="008F19F0"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rPr>
                <w:rFonts w:eastAsia="Times New Roman"/>
                <w:sz w:val="24"/>
                <w:szCs w:val="24"/>
              </w:rPr>
            </w:pPr>
            <w:r w:rsidRPr="008F19F0">
              <w:rPr>
                <w:rFonts w:eastAsia="Times New Roman"/>
                <w:sz w:val="24"/>
                <w:szCs w:val="24"/>
              </w:rPr>
              <w:t>socialinė parama pinigais</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2.7.2.1.1.1</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sz w:val="24"/>
                <w:szCs w:val="24"/>
              </w:rPr>
            </w:pPr>
            <w:r w:rsidRPr="008F19F0">
              <w:rPr>
                <w:rFonts w:eastAsia="Times New Roman"/>
                <w:sz w:val="24"/>
                <w:szCs w:val="24"/>
              </w:rPr>
              <w:t> </w:t>
            </w:r>
          </w:p>
        </w:tc>
      </w:tr>
      <w:tr w:rsidR="00971C5D" w:rsidRPr="008F19F0" w:rsidTr="004E4870">
        <w:trPr>
          <w:gridAfter w:val="1"/>
          <w:wAfter w:w="135" w:type="dxa"/>
          <w:trHeight w:val="255"/>
        </w:trPr>
        <w:tc>
          <w:tcPr>
            <w:tcW w:w="3410" w:type="dxa"/>
            <w:gridSpan w:val="2"/>
            <w:tcBorders>
              <w:top w:val="nil"/>
              <w:left w:val="single" w:sz="4" w:space="0" w:color="auto"/>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bCs/>
                <w:sz w:val="24"/>
                <w:szCs w:val="24"/>
              </w:rPr>
            </w:pPr>
            <w:r w:rsidRPr="008F19F0">
              <w:rPr>
                <w:rFonts w:eastAsia="Times New Roman"/>
                <w:bCs/>
                <w:sz w:val="24"/>
                <w:szCs w:val="24"/>
              </w:rPr>
              <w:t>Iš viso:</w:t>
            </w:r>
          </w:p>
        </w:tc>
        <w:tc>
          <w:tcPr>
            <w:tcW w:w="1462"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center"/>
              <w:rPr>
                <w:rFonts w:eastAsia="Times New Roman"/>
                <w:sz w:val="24"/>
                <w:szCs w:val="24"/>
              </w:rPr>
            </w:pPr>
            <w:r w:rsidRPr="008F19F0">
              <w:rPr>
                <w:rFonts w:eastAsia="Times New Roman"/>
                <w:sz w:val="24"/>
                <w:szCs w:val="24"/>
              </w:rPr>
              <w:t> </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bCs/>
                <w:sz w:val="24"/>
                <w:szCs w:val="24"/>
              </w:rPr>
            </w:pPr>
            <w:r w:rsidRPr="008F19F0">
              <w:rPr>
                <w:rFonts w:eastAsia="Times New Roman"/>
                <w:bCs/>
                <w:sz w:val="24"/>
                <w:szCs w:val="24"/>
              </w:rPr>
              <w:t>391</w:t>
            </w:r>
          </w:p>
        </w:tc>
        <w:tc>
          <w:tcPr>
            <w:tcW w:w="169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bCs/>
                <w:sz w:val="24"/>
                <w:szCs w:val="24"/>
              </w:rPr>
            </w:pPr>
            <w:r w:rsidRPr="008F19F0">
              <w:rPr>
                <w:rFonts w:eastAsia="Times New Roman"/>
                <w:bCs/>
                <w:sz w:val="24"/>
                <w:szCs w:val="24"/>
              </w:rPr>
              <w:t>387,51</w:t>
            </w:r>
          </w:p>
        </w:tc>
        <w:tc>
          <w:tcPr>
            <w:tcW w:w="1437" w:type="dxa"/>
            <w:tcBorders>
              <w:top w:val="nil"/>
              <w:left w:val="nil"/>
              <w:bottom w:val="single" w:sz="4" w:space="0" w:color="auto"/>
              <w:right w:val="single" w:sz="4" w:space="0" w:color="auto"/>
            </w:tcBorders>
            <w:shd w:val="clear" w:color="auto" w:fill="auto"/>
            <w:noWrap/>
            <w:vAlign w:val="bottom"/>
            <w:hideMark/>
          </w:tcPr>
          <w:p w:rsidR="004E4870" w:rsidRPr="008F19F0" w:rsidRDefault="004E4870" w:rsidP="004E4870">
            <w:pPr>
              <w:widowControl/>
              <w:autoSpaceDE/>
              <w:autoSpaceDN/>
              <w:adjustRightInd/>
              <w:jc w:val="right"/>
              <w:rPr>
                <w:rFonts w:eastAsia="Times New Roman"/>
                <w:bCs/>
                <w:sz w:val="24"/>
                <w:szCs w:val="24"/>
              </w:rPr>
            </w:pPr>
            <w:r w:rsidRPr="008F19F0">
              <w:rPr>
                <w:rFonts w:eastAsia="Times New Roman"/>
                <w:bCs/>
                <w:sz w:val="24"/>
                <w:szCs w:val="24"/>
              </w:rPr>
              <w:t>387,51</w:t>
            </w:r>
          </w:p>
        </w:tc>
      </w:tr>
    </w:tbl>
    <w:p w:rsidR="00EA07B5" w:rsidRPr="008F19F0" w:rsidRDefault="00EA07B5" w:rsidP="009B7BD6">
      <w:pPr>
        <w:pStyle w:val="Sraopastraipa"/>
        <w:shd w:val="clear" w:color="auto" w:fill="FFFFFF"/>
        <w:spacing w:line="360" w:lineRule="auto"/>
        <w:ind w:left="0"/>
        <w:jc w:val="both"/>
        <w:rPr>
          <w:sz w:val="24"/>
          <w:szCs w:val="24"/>
        </w:rPr>
      </w:pPr>
      <w:r w:rsidRPr="008F19F0">
        <w:rPr>
          <w:sz w:val="24"/>
          <w:szCs w:val="24"/>
        </w:rPr>
        <w:lastRenderedPageBreak/>
        <w:t>Savivaldybės valdymo ir pagrindinių funkcijų vykdymo programa</w:t>
      </w:r>
    </w:p>
    <w:tbl>
      <w:tblPr>
        <w:tblW w:w="10148" w:type="dxa"/>
        <w:tblLook w:val="04A0" w:firstRow="1" w:lastRow="0" w:firstColumn="1" w:lastColumn="0" w:noHBand="0" w:noVBand="1"/>
      </w:tblPr>
      <w:tblGrid>
        <w:gridCol w:w="3184"/>
        <w:gridCol w:w="43"/>
        <w:gridCol w:w="92"/>
        <w:gridCol w:w="303"/>
        <w:gridCol w:w="1193"/>
        <w:gridCol w:w="38"/>
        <w:gridCol w:w="61"/>
        <w:gridCol w:w="211"/>
        <w:gridCol w:w="1232"/>
        <w:gridCol w:w="110"/>
        <w:gridCol w:w="48"/>
        <w:gridCol w:w="357"/>
        <w:gridCol w:w="1179"/>
        <w:gridCol w:w="46"/>
        <w:gridCol w:w="250"/>
        <w:gridCol w:w="242"/>
        <w:gridCol w:w="918"/>
        <w:gridCol w:w="143"/>
        <w:gridCol w:w="498"/>
      </w:tblGrid>
      <w:tr w:rsidR="008F19F0" w:rsidRPr="008F19F0" w:rsidTr="00C82BBA">
        <w:trPr>
          <w:trHeight w:val="255"/>
        </w:trPr>
        <w:tc>
          <w:tcPr>
            <w:tcW w:w="3227" w:type="dxa"/>
            <w:gridSpan w:val="2"/>
            <w:tcBorders>
              <w:top w:val="nil"/>
              <w:left w:val="nil"/>
              <w:bottom w:val="nil"/>
              <w:right w:val="nil"/>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Viešieji darbai, prekės</w:t>
            </w:r>
          </w:p>
        </w:tc>
        <w:tc>
          <w:tcPr>
            <w:tcW w:w="1687" w:type="dxa"/>
            <w:gridSpan w:val="5"/>
            <w:tcBorders>
              <w:top w:val="nil"/>
              <w:left w:val="nil"/>
              <w:bottom w:val="nil"/>
              <w:right w:val="nil"/>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5.1.2.13</w:t>
            </w:r>
          </w:p>
        </w:tc>
        <w:tc>
          <w:tcPr>
            <w:tcW w:w="1958" w:type="dxa"/>
            <w:gridSpan w:val="5"/>
            <w:tcBorders>
              <w:top w:val="nil"/>
              <w:left w:val="nil"/>
              <w:bottom w:val="nil"/>
              <w:right w:val="nil"/>
            </w:tcBorders>
            <w:shd w:val="clear" w:color="auto" w:fill="auto"/>
            <w:noWrap/>
            <w:vAlign w:val="bottom"/>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04.01.02.01K</w:t>
            </w:r>
          </w:p>
        </w:tc>
        <w:tc>
          <w:tcPr>
            <w:tcW w:w="1717" w:type="dxa"/>
            <w:gridSpan w:val="4"/>
            <w:tcBorders>
              <w:top w:val="nil"/>
              <w:left w:val="nil"/>
              <w:bottom w:val="nil"/>
              <w:right w:val="nil"/>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5 programa D</w:t>
            </w:r>
          </w:p>
        </w:tc>
        <w:tc>
          <w:tcPr>
            <w:tcW w:w="1559" w:type="dxa"/>
            <w:gridSpan w:val="3"/>
            <w:tcBorders>
              <w:top w:val="nil"/>
              <w:left w:val="nil"/>
              <w:bottom w:val="nil"/>
              <w:right w:val="nil"/>
            </w:tcBorders>
            <w:shd w:val="clear" w:color="auto" w:fill="auto"/>
            <w:noWrap/>
            <w:vAlign w:val="bottom"/>
          </w:tcPr>
          <w:p w:rsidR="002E0E13" w:rsidRPr="008F19F0" w:rsidRDefault="002E0E13" w:rsidP="002E0E13">
            <w:pPr>
              <w:widowControl/>
              <w:autoSpaceDE/>
              <w:autoSpaceDN/>
              <w:adjustRightInd/>
              <w:rPr>
                <w:rFonts w:eastAsia="Times New Roman"/>
                <w:sz w:val="24"/>
                <w:szCs w:val="24"/>
              </w:rPr>
            </w:pPr>
          </w:p>
        </w:tc>
      </w:tr>
      <w:tr w:rsidR="008F19F0" w:rsidRPr="008F19F0" w:rsidTr="00C82BBA">
        <w:trPr>
          <w:gridAfter w:val="2"/>
          <w:wAfter w:w="641" w:type="dxa"/>
          <w:trHeight w:val="276"/>
        </w:trPr>
        <w:tc>
          <w:tcPr>
            <w:tcW w:w="3622"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bCs/>
                <w:sz w:val="24"/>
                <w:szCs w:val="24"/>
              </w:rPr>
            </w:pPr>
            <w:r w:rsidRPr="008F19F0">
              <w:rPr>
                <w:rFonts w:eastAsia="Times New Roman"/>
                <w:bCs/>
                <w:sz w:val="24"/>
                <w:szCs w:val="24"/>
              </w:rPr>
              <w:t>Išlaidų rūšys</w:t>
            </w:r>
          </w:p>
        </w:tc>
        <w:tc>
          <w:tcPr>
            <w:tcW w:w="150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E0E13" w:rsidRPr="008F19F0" w:rsidRDefault="002E0E13" w:rsidP="002E0E13">
            <w:pPr>
              <w:widowControl/>
              <w:autoSpaceDE/>
              <w:autoSpaceDN/>
              <w:adjustRightInd/>
              <w:jc w:val="center"/>
              <w:rPr>
                <w:rFonts w:eastAsia="Times New Roman"/>
                <w:bCs/>
                <w:sz w:val="24"/>
                <w:szCs w:val="24"/>
              </w:rPr>
            </w:pPr>
            <w:r w:rsidRPr="008F19F0">
              <w:rPr>
                <w:rFonts w:eastAsia="Times New Roman"/>
                <w:bCs/>
                <w:sz w:val="24"/>
                <w:szCs w:val="24"/>
              </w:rPr>
              <w:t>Išlaidų ekonominės klasifikacijos kodas</w:t>
            </w:r>
          </w:p>
        </w:tc>
        <w:tc>
          <w:tcPr>
            <w:tcW w:w="139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E0E13" w:rsidRPr="008F19F0" w:rsidRDefault="002E0E13" w:rsidP="002E0E13">
            <w:pPr>
              <w:widowControl/>
              <w:autoSpaceDE/>
              <w:autoSpaceDN/>
              <w:adjustRightInd/>
              <w:jc w:val="center"/>
              <w:rPr>
                <w:rFonts w:eastAsia="Times New Roman"/>
                <w:bCs/>
                <w:sz w:val="24"/>
                <w:szCs w:val="24"/>
              </w:rPr>
            </w:pPr>
            <w:r w:rsidRPr="008F19F0">
              <w:rPr>
                <w:rFonts w:eastAsia="Times New Roman"/>
                <w:bCs/>
                <w:sz w:val="24"/>
                <w:szCs w:val="24"/>
              </w:rPr>
              <w:t xml:space="preserve">Ataskaitinio laikotarpio išlaidų planas </w:t>
            </w:r>
          </w:p>
        </w:tc>
        <w:tc>
          <w:tcPr>
            <w:tcW w:w="153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bCs/>
                <w:sz w:val="24"/>
                <w:szCs w:val="24"/>
              </w:rPr>
            </w:pPr>
            <w:r w:rsidRPr="008F19F0">
              <w:rPr>
                <w:rFonts w:eastAsia="Times New Roman"/>
                <w:bCs/>
                <w:sz w:val="24"/>
                <w:szCs w:val="24"/>
              </w:rPr>
              <w:t>Finansavimas</w:t>
            </w:r>
          </w:p>
        </w:tc>
        <w:tc>
          <w:tcPr>
            <w:tcW w:w="1456"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bCs/>
                <w:sz w:val="24"/>
                <w:szCs w:val="24"/>
              </w:rPr>
            </w:pPr>
            <w:r w:rsidRPr="008F19F0">
              <w:rPr>
                <w:rFonts w:eastAsia="Times New Roman"/>
                <w:bCs/>
                <w:sz w:val="24"/>
                <w:szCs w:val="24"/>
              </w:rPr>
              <w:t>Kasinės išlaidos</w:t>
            </w:r>
          </w:p>
        </w:tc>
      </w:tr>
      <w:tr w:rsidR="008F19F0" w:rsidRPr="008F19F0" w:rsidTr="00C82BBA">
        <w:trPr>
          <w:gridAfter w:val="2"/>
          <w:wAfter w:w="641" w:type="dxa"/>
          <w:trHeight w:val="480"/>
        </w:trPr>
        <w:tc>
          <w:tcPr>
            <w:tcW w:w="3622" w:type="dxa"/>
            <w:gridSpan w:val="4"/>
            <w:vMerge/>
            <w:tcBorders>
              <w:top w:val="single" w:sz="4" w:space="0" w:color="auto"/>
              <w:left w:val="single" w:sz="4" w:space="0" w:color="auto"/>
              <w:bottom w:val="single" w:sz="4" w:space="0" w:color="000000"/>
              <w:right w:val="single" w:sz="4" w:space="0" w:color="auto"/>
            </w:tcBorders>
            <w:vAlign w:val="center"/>
            <w:hideMark/>
          </w:tcPr>
          <w:p w:rsidR="002E0E13" w:rsidRPr="008F19F0" w:rsidRDefault="002E0E13" w:rsidP="002E0E13">
            <w:pPr>
              <w:widowControl/>
              <w:autoSpaceDE/>
              <w:autoSpaceDN/>
              <w:adjustRightInd/>
              <w:rPr>
                <w:rFonts w:eastAsia="Times New Roman"/>
                <w:bCs/>
                <w:sz w:val="24"/>
                <w:szCs w:val="24"/>
              </w:rPr>
            </w:pPr>
          </w:p>
        </w:tc>
        <w:tc>
          <w:tcPr>
            <w:tcW w:w="1503" w:type="dxa"/>
            <w:gridSpan w:val="4"/>
            <w:vMerge/>
            <w:tcBorders>
              <w:top w:val="single" w:sz="4" w:space="0" w:color="auto"/>
              <w:left w:val="single" w:sz="4" w:space="0" w:color="auto"/>
              <w:bottom w:val="single" w:sz="4" w:space="0" w:color="000000"/>
              <w:right w:val="single" w:sz="4" w:space="0" w:color="auto"/>
            </w:tcBorders>
            <w:vAlign w:val="center"/>
            <w:hideMark/>
          </w:tcPr>
          <w:p w:rsidR="002E0E13" w:rsidRPr="008F19F0" w:rsidRDefault="002E0E13" w:rsidP="002E0E13">
            <w:pPr>
              <w:widowControl/>
              <w:autoSpaceDE/>
              <w:autoSpaceDN/>
              <w:adjustRightInd/>
              <w:rPr>
                <w:rFonts w:eastAsia="Times New Roman"/>
                <w:bCs/>
                <w:sz w:val="24"/>
                <w:szCs w:val="24"/>
              </w:rPr>
            </w:pPr>
          </w:p>
        </w:tc>
        <w:tc>
          <w:tcPr>
            <w:tcW w:w="1390" w:type="dxa"/>
            <w:gridSpan w:val="3"/>
            <w:vMerge/>
            <w:tcBorders>
              <w:top w:val="single" w:sz="4" w:space="0" w:color="auto"/>
              <w:left w:val="single" w:sz="4" w:space="0" w:color="auto"/>
              <w:bottom w:val="single" w:sz="4" w:space="0" w:color="000000"/>
              <w:right w:val="single" w:sz="4" w:space="0" w:color="auto"/>
            </w:tcBorders>
            <w:vAlign w:val="center"/>
            <w:hideMark/>
          </w:tcPr>
          <w:p w:rsidR="002E0E13" w:rsidRPr="008F19F0" w:rsidRDefault="002E0E13" w:rsidP="002E0E13">
            <w:pPr>
              <w:widowControl/>
              <w:autoSpaceDE/>
              <w:autoSpaceDN/>
              <w:adjustRightInd/>
              <w:rPr>
                <w:rFonts w:eastAsia="Times New Roman"/>
                <w:bCs/>
                <w:sz w:val="24"/>
                <w:szCs w:val="24"/>
              </w:rPr>
            </w:pPr>
          </w:p>
        </w:tc>
        <w:tc>
          <w:tcPr>
            <w:tcW w:w="1536" w:type="dxa"/>
            <w:gridSpan w:val="2"/>
            <w:vMerge/>
            <w:tcBorders>
              <w:top w:val="single" w:sz="4" w:space="0" w:color="auto"/>
              <w:left w:val="single" w:sz="4" w:space="0" w:color="auto"/>
              <w:bottom w:val="single" w:sz="4" w:space="0" w:color="000000"/>
              <w:right w:val="single" w:sz="4" w:space="0" w:color="auto"/>
            </w:tcBorders>
            <w:vAlign w:val="center"/>
            <w:hideMark/>
          </w:tcPr>
          <w:p w:rsidR="002E0E13" w:rsidRPr="008F19F0" w:rsidRDefault="002E0E13" w:rsidP="002E0E13">
            <w:pPr>
              <w:widowControl/>
              <w:autoSpaceDE/>
              <w:autoSpaceDN/>
              <w:adjustRightInd/>
              <w:rPr>
                <w:rFonts w:eastAsia="Times New Roman"/>
                <w:bCs/>
                <w:sz w:val="24"/>
                <w:szCs w:val="24"/>
              </w:rPr>
            </w:pPr>
          </w:p>
        </w:tc>
        <w:tc>
          <w:tcPr>
            <w:tcW w:w="1456" w:type="dxa"/>
            <w:gridSpan w:val="4"/>
            <w:vMerge/>
            <w:tcBorders>
              <w:top w:val="single" w:sz="4" w:space="0" w:color="auto"/>
              <w:left w:val="single" w:sz="4" w:space="0" w:color="auto"/>
              <w:bottom w:val="single" w:sz="4" w:space="0" w:color="000000"/>
              <w:right w:val="single" w:sz="4" w:space="0" w:color="auto"/>
            </w:tcBorders>
            <w:vAlign w:val="center"/>
            <w:hideMark/>
          </w:tcPr>
          <w:p w:rsidR="002E0E13" w:rsidRPr="008F19F0" w:rsidRDefault="002E0E13" w:rsidP="002E0E13">
            <w:pPr>
              <w:widowControl/>
              <w:autoSpaceDE/>
              <w:autoSpaceDN/>
              <w:adjustRightInd/>
              <w:rPr>
                <w:rFonts w:eastAsia="Times New Roman"/>
                <w:bCs/>
                <w:sz w:val="24"/>
                <w:szCs w:val="24"/>
              </w:rPr>
            </w:pP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Darbo užmokestis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2.1.1.1.1.1</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Įnašai socialiniam draudimui</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2.1.1.1.1.2</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Maitinimo išlaidos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2.1.1.1.01</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Medikamentai</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2.1.1.1.02</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Šildymas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2.1.1.1.03</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El. energija</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2.1.1.1.04</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Ryšiai</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2.1.1.1.05</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Transporto išlaikymas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2.1.1.1.06</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Apranga ir patalynė</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2.1.1.1.07</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Spaudiniai</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2.1.1.1.08</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Kitos prekės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2.1.1.1.10</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Komandiruotės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2.1.1.1.11</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Šaltas vanduo ir kanalizacija</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2.1.1.1.13</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Ilgalaikio turto kap. remontas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2.1.1.1.15</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Kvalifikacijos kėlimas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2.1.1.1.16</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Kitos išlaidos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2.1.1.1.30</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27</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26,95</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26,95</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rPr>
                <w:rFonts w:eastAsia="Times New Roman"/>
                <w:sz w:val="24"/>
                <w:szCs w:val="24"/>
              </w:rPr>
            </w:pPr>
            <w:r w:rsidRPr="008F19F0">
              <w:rPr>
                <w:rFonts w:eastAsia="Times New Roman"/>
                <w:sz w:val="24"/>
                <w:szCs w:val="24"/>
              </w:rPr>
              <w:t>socialinė parama pinigais</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2.7.2.1.1.1</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2"/>
          <w:wAfter w:w="641" w:type="dxa"/>
          <w:trHeight w:val="255"/>
        </w:trPr>
        <w:tc>
          <w:tcPr>
            <w:tcW w:w="3622" w:type="dxa"/>
            <w:gridSpan w:val="4"/>
            <w:tcBorders>
              <w:top w:val="nil"/>
              <w:left w:val="single" w:sz="4" w:space="0" w:color="auto"/>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bCs/>
                <w:sz w:val="24"/>
                <w:szCs w:val="24"/>
              </w:rPr>
            </w:pPr>
            <w:r w:rsidRPr="008F19F0">
              <w:rPr>
                <w:rFonts w:eastAsia="Times New Roman"/>
                <w:bCs/>
                <w:sz w:val="24"/>
                <w:szCs w:val="24"/>
              </w:rPr>
              <w:t>Iš viso:</w:t>
            </w:r>
          </w:p>
        </w:tc>
        <w:tc>
          <w:tcPr>
            <w:tcW w:w="1503"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center"/>
              <w:rPr>
                <w:rFonts w:eastAsia="Times New Roman"/>
                <w:sz w:val="24"/>
                <w:szCs w:val="24"/>
              </w:rPr>
            </w:pPr>
            <w:r w:rsidRPr="008F19F0">
              <w:rPr>
                <w:rFonts w:eastAsia="Times New Roman"/>
                <w:sz w:val="24"/>
                <w:szCs w:val="24"/>
              </w:rPr>
              <w:t> </w:t>
            </w:r>
          </w:p>
        </w:tc>
        <w:tc>
          <w:tcPr>
            <w:tcW w:w="1390" w:type="dxa"/>
            <w:gridSpan w:val="3"/>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bCs/>
                <w:sz w:val="24"/>
                <w:szCs w:val="24"/>
              </w:rPr>
            </w:pPr>
            <w:r w:rsidRPr="008F19F0">
              <w:rPr>
                <w:rFonts w:eastAsia="Times New Roman"/>
                <w:bCs/>
                <w:sz w:val="24"/>
                <w:szCs w:val="24"/>
              </w:rPr>
              <w:t>27</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bCs/>
                <w:sz w:val="24"/>
                <w:szCs w:val="24"/>
              </w:rPr>
            </w:pPr>
            <w:r w:rsidRPr="008F19F0">
              <w:rPr>
                <w:rFonts w:eastAsia="Times New Roman"/>
                <w:bCs/>
                <w:sz w:val="24"/>
                <w:szCs w:val="24"/>
              </w:rPr>
              <w:t>26,95</w:t>
            </w:r>
          </w:p>
        </w:tc>
        <w:tc>
          <w:tcPr>
            <w:tcW w:w="1456" w:type="dxa"/>
            <w:gridSpan w:val="4"/>
            <w:tcBorders>
              <w:top w:val="nil"/>
              <w:left w:val="nil"/>
              <w:bottom w:val="single" w:sz="4" w:space="0" w:color="auto"/>
              <w:right w:val="single" w:sz="4" w:space="0" w:color="auto"/>
            </w:tcBorders>
            <w:shd w:val="clear" w:color="auto" w:fill="auto"/>
            <w:noWrap/>
            <w:vAlign w:val="bottom"/>
            <w:hideMark/>
          </w:tcPr>
          <w:p w:rsidR="002E0E13" w:rsidRPr="008F19F0" w:rsidRDefault="002E0E13" w:rsidP="002E0E13">
            <w:pPr>
              <w:widowControl/>
              <w:autoSpaceDE/>
              <w:autoSpaceDN/>
              <w:adjustRightInd/>
              <w:jc w:val="right"/>
              <w:rPr>
                <w:rFonts w:eastAsia="Times New Roman"/>
                <w:bCs/>
                <w:sz w:val="24"/>
                <w:szCs w:val="24"/>
              </w:rPr>
            </w:pPr>
            <w:r w:rsidRPr="008F19F0">
              <w:rPr>
                <w:rFonts w:eastAsia="Times New Roman"/>
                <w:bCs/>
                <w:sz w:val="24"/>
                <w:szCs w:val="24"/>
              </w:rPr>
              <w:t>26,95</w:t>
            </w:r>
          </w:p>
        </w:tc>
      </w:tr>
      <w:tr w:rsidR="008F19F0" w:rsidRPr="008F19F0" w:rsidTr="00C82BBA">
        <w:trPr>
          <w:gridAfter w:val="1"/>
          <w:wAfter w:w="498" w:type="dxa"/>
          <w:trHeight w:val="255"/>
        </w:trPr>
        <w:tc>
          <w:tcPr>
            <w:tcW w:w="3184" w:type="dxa"/>
            <w:tcBorders>
              <w:top w:val="nil"/>
              <w:left w:val="nil"/>
              <w:bottom w:val="nil"/>
              <w:right w:val="nil"/>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p>
          <w:p w:rsidR="00C82BBA" w:rsidRPr="008F19F0" w:rsidRDefault="00C82BBA" w:rsidP="00C82BBA">
            <w:pPr>
              <w:widowControl/>
              <w:autoSpaceDE/>
              <w:autoSpaceDN/>
              <w:adjustRightInd/>
              <w:rPr>
                <w:rFonts w:eastAsia="Times New Roman"/>
                <w:sz w:val="24"/>
                <w:szCs w:val="24"/>
              </w:rPr>
            </w:pPr>
          </w:p>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Mokinių važinėjimas</w:t>
            </w:r>
          </w:p>
        </w:tc>
        <w:tc>
          <w:tcPr>
            <w:tcW w:w="1669" w:type="dxa"/>
            <w:gridSpan w:val="5"/>
            <w:tcBorders>
              <w:top w:val="nil"/>
              <w:left w:val="nil"/>
              <w:bottom w:val="nil"/>
              <w:right w:val="nil"/>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B    4.1.2.12</w:t>
            </w:r>
          </w:p>
        </w:tc>
        <w:tc>
          <w:tcPr>
            <w:tcW w:w="1614" w:type="dxa"/>
            <w:gridSpan w:val="4"/>
            <w:tcBorders>
              <w:top w:val="nil"/>
              <w:left w:val="nil"/>
              <w:bottom w:val="nil"/>
              <w:right w:val="nil"/>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09.06.01.01</w:t>
            </w:r>
          </w:p>
        </w:tc>
        <w:tc>
          <w:tcPr>
            <w:tcW w:w="1880" w:type="dxa"/>
            <w:gridSpan w:val="5"/>
            <w:tcBorders>
              <w:top w:val="nil"/>
              <w:left w:val="nil"/>
              <w:bottom w:val="nil"/>
              <w:right w:val="nil"/>
            </w:tcBorders>
            <w:shd w:val="clear" w:color="auto" w:fill="auto"/>
            <w:noWrap/>
            <w:vAlign w:val="bottom"/>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4 programa</w:t>
            </w:r>
          </w:p>
        </w:tc>
        <w:tc>
          <w:tcPr>
            <w:tcW w:w="1303" w:type="dxa"/>
            <w:gridSpan w:val="3"/>
            <w:tcBorders>
              <w:top w:val="nil"/>
              <w:left w:val="nil"/>
              <w:bottom w:val="nil"/>
              <w:right w:val="nil"/>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p>
        </w:tc>
      </w:tr>
      <w:tr w:rsidR="008F19F0" w:rsidRPr="008F19F0" w:rsidTr="00C82BBA">
        <w:trPr>
          <w:gridAfter w:val="1"/>
          <w:wAfter w:w="498" w:type="dxa"/>
          <w:trHeight w:val="276"/>
        </w:trPr>
        <w:tc>
          <w:tcPr>
            <w:tcW w:w="3319"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bCs/>
                <w:sz w:val="24"/>
                <w:szCs w:val="24"/>
              </w:rPr>
            </w:pPr>
            <w:r w:rsidRPr="008F19F0">
              <w:rPr>
                <w:rFonts w:eastAsia="Times New Roman"/>
                <w:bCs/>
                <w:sz w:val="24"/>
                <w:szCs w:val="24"/>
              </w:rPr>
              <w:t>Išlaidų rūšys</w:t>
            </w:r>
          </w:p>
        </w:tc>
        <w:tc>
          <w:tcPr>
            <w:tcW w:w="149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2BBA" w:rsidRPr="008F19F0" w:rsidRDefault="00C82BBA" w:rsidP="00C82BBA">
            <w:pPr>
              <w:widowControl/>
              <w:autoSpaceDE/>
              <w:autoSpaceDN/>
              <w:adjustRightInd/>
              <w:jc w:val="center"/>
              <w:rPr>
                <w:rFonts w:eastAsia="Times New Roman"/>
                <w:bCs/>
                <w:sz w:val="24"/>
                <w:szCs w:val="24"/>
              </w:rPr>
            </w:pPr>
            <w:r w:rsidRPr="008F19F0">
              <w:rPr>
                <w:rFonts w:eastAsia="Times New Roman"/>
                <w:bCs/>
                <w:sz w:val="24"/>
                <w:szCs w:val="24"/>
              </w:rPr>
              <w:t>Išlaidų ekonominės klasifikacijos kodas</w:t>
            </w:r>
          </w:p>
        </w:tc>
        <w:tc>
          <w:tcPr>
            <w:tcW w:w="154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82BBA" w:rsidRPr="008F19F0" w:rsidRDefault="00C82BBA" w:rsidP="00C82BBA">
            <w:pPr>
              <w:widowControl/>
              <w:autoSpaceDE/>
              <w:autoSpaceDN/>
              <w:adjustRightInd/>
              <w:jc w:val="center"/>
              <w:rPr>
                <w:rFonts w:eastAsia="Times New Roman"/>
                <w:bCs/>
                <w:sz w:val="24"/>
                <w:szCs w:val="24"/>
              </w:rPr>
            </w:pPr>
            <w:r w:rsidRPr="008F19F0">
              <w:rPr>
                <w:rFonts w:eastAsia="Times New Roman"/>
                <w:bCs/>
                <w:sz w:val="24"/>
                <w:szCs w:val="24"/>
              </w:rPr>
              <w:t xml:space="preserve">Ataskaitinio laikotarpio išlaidų planas </w:t>
            </w:r>
          </w:p>
        </w:tc>
        <w:tc>
          <w:tcPr>
            <w:tcW w:w="1740"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bCs/>
                <w:sz w:val="24"/>
                <w:szCs w:val="24"/>
              </w:rPr>
            </w:pPr>
            <w:r w:rsidRPr="008F19F0">
              <w:rPr>
                <w:rFonts w:eastAsia="Times New Roman"/>
                <w:bCs/>
                <w:sz w:val="24"/>
                <w:szCs w:val="24"/>
              </w:rPr>
              <w:t>Finansavimas</w:t>
            </w:r>
          </w:p>
        </w:tc>
        <w:tc>
          <w:tcPr>
            <w:tcW w:w="155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bCs/>
                <w:sz w:val="24"/>
                <w:szCs w:val="24"/>
              </w:rPr>
            </w:pPr>
            <w:r w:rsidRPr="008F19F0">
              <w:rPr>
                <w:rFonts w:eastAsia="Times New Roman"/>
                <w:bCs/>
                <w:sz w:val="24"/>
                <w:szCs w:val="24"/>
              </w:rPr>
              <w:t>Kasinės išlaidos</w:t>
            </w:r>
          </w:p>
        </w:tc>
      </w:tr>
      <w:tr w:rsidR="008F19F0" w:rsidRPr="008F19F0" w:rsidTr="00C82BBA">
        <w:trPr>
          <w:gridAfter w:val="1"/>
          <w:wAfter w:w="498" w:type="dxa"/>
          <w:trHeight w:val="480"/>
        </w:trPr>
        <w:tc>
          <w:tcPr>
            <w:tcW w:w="3319" w:type="dxa"/>
            <w:gridSpan w:val="3"/>
            <w:vMerge/>
            <w:tcBorders>
              <w:top w:val="single" w:sz="4" w:space="0" w:color="auto"/>
              <w:left w:val="single" w:sz="4" w:space="0" w:color="auto"/>
              <w:bottom w:val="single" w:sz="4" w:space="0" w:color="000000"/>
              <w:right w:val="single" w:sz="4" w:space="0" w:color="auto"/>
            </w:tcBorders>
            <w:vAlign w:val="center"/>
            <w:hideMark/>
          </w:tcPr>
          <w:p w:rsidR="00C82BBA" w:rsidRPr="008F19F0" w:rsidRDefault="00C82BBA" w:rsidP="00C82BBA">
            <w:pPr>
              <w:widowControl/>
              <w:autoSpaceDE/>
              <w:autoSpaceDN/>
              <w:adjustRightInd/>
              <w:rPr>
                <w:rFonts w:eastAsia="Times New Roman"/>
                <w:bCs/>
                <w:sz w:val="24"/>
                <w:szCs w:val="24"/>
              </w:rPr>
            </w:pPr>
          </w:p>
        </w:tc>
        <w:tc>
          <w:tcPr>
            <w:tcW w:w="1496" w:type="dxa"/>
            <w:gridSpan w:val="2"/>
            <w:vMerge/>
            <w:tcBorders>
              <w:top w:val="single" w:sz="4" w:space="0" w:color="auto"/>
              <w:left w:val="single" w:sz="4" w:space="0" w:color="auto"/>
              <w:bottom w:val="single" w:sz="4" w:space="0" w:color="000000"/>
              <w:right w:val="single" w:sz="4" w:space="0" w:color="auto"/>
            </w:tcBorders>
            <w:vAlign w:val="center"/>
            <w:hideMark/>
          </w:tcPr>
          <w:p w:rsidR="00C82BBA" w:rsidRPr="008F19F0" w:rsidRDefault="00C82BBA" w:rsidP="00C82BBA">
            <w:pPr>
              <w:widowControl/>
              <w:autoSpaceDE/>
              <w:autoSpaceDN/>
              <w:adjustRightInd/>
              <w:rPr>
                <w:rFonts w:eastAsia="Times New Roman"/>
                <w:bCs/>
                <w:sz w:val="24"/>
                <w:szCs w:val="24"/>
              </w:rPr>
            </w:pPr>
          </w:p>
        </w:tc>
        <w:tc>
          <w:tcPr>
            <w:tcW w:w="1542" w:type="dxa"/>
            <w:gridSpan w:val="4"/>
            <w:vMerge/>
            <w:tcBorders>
              <w:top w:val="single" w:sz="4" w:space="0" w:color="auto"/>
              <w:left w:val="single" w:sz="4" w:space="0" w:color="auto"/>
              <w:bottom w:val="single" w:sz="4" w:space="0" w:color="000000"/>
              <w:right w:val="single" w:sz="4" w:space="0" w:color="auto"/>
            </w:tcBorders>
            <w:vAlign w:val="center"/>
            <w:hideMark/>
          </w:tcPr>
          <w:p w:rsidR="00C82BBA" w:rsidRPr="008F19F0" w:rsidRDefault="00C82BBA" w:rsidP="00C82BBA">
            <w:pPr>
              <w:widowControl/>
              <w:autoSpaceDE/>
              <w:autoSpaceDN/>
              <w:adjustRightInd/>
              <w:rPr>
                <w:rFonts w:eastAsia="Times New Roman"/>
                <w:bCs/>
                <w:sz w:val="24"/>
                <w:szCs w:val="24"/>
              </w:rPr>
            </w:pPr>
          </w:p>
        </w:tc>
        <w:tc>
          <w:tcPr>
            <w:tcW w:w="1740" w:type="dxa"/>
            <w:gridSpan w:val="5"/>
            <w:vMerge/>
            <w:tcBorders>
              <w:top w:val="single" w:sz="4" w:space="0" w:color="auto"/>
              <w:left w:val="single" w:sz="4" w:space="0" w:color="auto"/>
              <w:bottom w:val="single" w:sz="4" w:space="0" w:color="000000"/>
              <w:right w:val="single" w:sz="4" w:space="0" w:color="auto"/>
            </w:tcBorders>
            <w:vAlign w:val="center"/>
            <w:hideMark/>
          </w:tcPr>
          <w:p w:rsidR="00C82BBA" w:rsidRPr="008F19F0" w:rsidRDefault="00C82BBA" w:rsidP="00C82BBA">
            <w:pPr>
              <w:widowControl/>
              <w:autoSpaceDE/>
              <w:autoSpaceDN/>
              <w:adjustRightInd/>
              <w:rPr>
                <w:rFonts w:eastAsia="Times New Roman"/>
                <w:bCs/>
                <w:sz w:val="24"/>
                <w:szCs w:val="24"/>
              </w:rPr>
            </w:pPr>
          </w:p>
        </w:tc>
        <w:tc>
          <w:tcPr>
            <w:tcW w:w="1553" w:type="dxa"/>
            <w:gridSpan w:val="4"/>
            <w:vMerge/>
            <w:tcBorders>
              <w:top w:val="single" w:sz="4" w:space="0" w:color="auto"/>
              <w:left w:val="single" w:sz="4" w:space="0" w:color="auto"/>
              <w:bottom w:val="single" w:sz="4" w:space="0" w:color="000000"/>
              <w:right w:val="single" w:sz="4" w:space="0" w:color="auto"/>
            </w:tcBorders>
            <w:vAlign w:val="center"/>
            <w:hideMark/>
          </w:tcPr>
          <w:p w:rsidR="00C82BBA" w:rsidRPr="008F19F0" w:rsidRDefault="00C82BBA" w:rsidP="00C82BBA">
            <w:pPr>
              <w:widowControl/>
              <w:autoSpaceDE/>
              <w:autoSpaceDN/>
              <w:adjustRightInd/>
              <w:rPr>
                <w:rFonts w:eastAsia="Times New Roman"/>
                <w:bCs/>
                <w:sz w:val="24"/>
                <w:szCs w:val="24"/>
              </w:rPr>
            </w:pP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Darbo užmokestis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2.1.1.1.1.1</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Įnašai socialiniam draudimui</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2.1.2.1.1.1</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Maitinimo išlaidos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2.2.1.1.1.1</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Medikamentai</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2.2.1.1.1.2</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Šildymas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2.2.1.1.1.20</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El. energija</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 </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Ryšiai</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2.2.1.1.1.5</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Transporto išlaikymas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2.2.1.1.1.6</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Apranga ir patalynė</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2.2.1.1.1.7</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Spaudiniai</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2.2.1.1.1.8</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Kitos prekės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2.2.1.1.1.10</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Komandiruotės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2.2.1.1.1.11</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Šaltas vanduo ir kanalizacija</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 </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Ilgalaikio turto kap. remontas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2.2.1.1.1.15</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Kvalifikacijos kėlimas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2.2.1.1.1.16</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Kitos išlaidos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2.2.1.1.1.30</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 </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0</w:t>
            </w:r>
          </w:p>
        </w:tc>
      </w:tr>
      <w:tr w:rsidR="008F19F0"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rPr>
                <w:rFonts w:eastAsia="Times New Roman"/>
                <w:sz w:val="24"/>
                <w:szCs w:val="24"/>
              </w:rPr>
            </w:pPr>
            <w:r w:rsidRPr="008F19F0">
              <w:rPr>
                <w:rFonts w:eastAsia="Times New Roman"/>
                <w:sz w:val="24"/>
                <w:szCs w:val="24"/>
              </w:rPr>
              <w:t>socialinė parama pinigais</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2.7.2.1.1.1</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335</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334,93</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sz w:val="24"/>
                <w:szCs w:val="24"/>
              </w:rPr>
            </w:pPr>
            <w:r w:rsidRPr="008F19F0">
              <w:rPr>
                <w:rFonts w:eastAsia="Times New Roman"/>
                <w:sz w:val="24"/>
                <w:szCs w:val="24"/>
              </w:rPr>
              <w:t>334,93</w:t>
            </w:r>
          </w:p>
        </w:tc>
      </w:tr>
      <w:tr w:rsidR="004C22E7" w:rsidRPr="008F19F0" w:rsidTr="00C82BBA">
        <w:trPr>
          <w:gridAfter w:val="1"/>
          <w:wAfter w:w="498" w:type="dxa"/>
          <w:trHeight w:val="255"/>
        </w:trPr>
        <w:tc>
          <w:tcPr>
            <w:tcW w:w="3319" w:type="dxa"/>
            <w:gridSpan w:val="3"/>
            <w:tcBorders>
              <w:top w:val="nil"/>
              <w:left w:val="single" w:sz="4" w:space="0" w:color="auto"/>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bCs/>
                <w:sz w:val="24"/>
                <w:szCs w:val="24"/>
              </w:rPr>
            </w:pPr>
            <w:r w:rsidRPr="008F19F0">
              <w:rPr>
                <w:rFonts w:eastAsia="Times New Roman"/>
                <w:bCs/>
                <w:sz w:val="24"/>
                <w:szCs w:val="24"/>
              </w:rPr>
              <w:t>Iš viso:</w:t>
            </w:r>
          </w:p>
        </w:tc>
        <w:tc>
          <w:tcPr>
            <w:tcW w:w="1496" w:type="dxa"/>
            <w:gridSpan w:val="2"/>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center"/>
              <w:rPr>
                <w:rFonts w:eastAsia="Times New Roman"/>
                <w:sz w:val="24"/>
                <w:szCs w:val="24"/>
              </w:rPr>
            </w:pPr>
            <w:r w:rsidRPr="008F19F0">
              <w:rPr>
                <w:rFonts w:eastAsia="Times New Roman"/>
                <w:sz w:val="24"/>
                <w:szCs w:val="24"/>
              </w:rPr>
              <w:t> </w:t>
            </w:r>
          </w:p>
        </w:tc>
        <w:tc>
          <w:tcPr>
            <w:tcW w:w="1542"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bCs/>
                <w:sz w:val="24"/>
                <w:szCs w:val="24"/>
              </w:rPr>
            </w:pPr>
            <w:r w:rsidRPr="008F19F0">
              <w:rPr>
                <w:rFonts w:eastAsia="Times New Roman"/>
                <w:bCs/>
                <w:sz w:val="24"/>
                <w:szCs w:val="24"/>
              </w:rPr>
              <w:t>335</w:t>
            </w:r>
          </w:p>
        </w:tc>
        <w:tc>
          <w:tcPr>
            <w:tcW w:w="1740" w:type="dxa"/>
            <w:gridSpan w:val="5"/>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bCs/>
                <w:sz w:val="24"/>
                <w:szCs w:val="24"/>
              </w:rPr>
            </w:pPr>
            <w:r w:rsidRPr="008F19F0">
              <w:rPr>
                <w:rFonts w:eastAsia="Times New Roman"/>
                <w:bCs/>
                <w:sz w:val="24"/>
                <w:szCs w:val="24"/>
              </w:rPr>
              <w:t>334,93</w:t>
            </w:r>
          </w:p>
        </w:tc>
        <w:tc>
          <w:tcPr>
            <w:tcW w:w="1553" w:type="dxa"/>
            <w:gridSpan w:val="4"/>
            <w:tcBorders>
              <w:top w:val="nil"/>
              <w:left w:val="nil"/>
              <w:bottom w:val="single" w:sz="4" w:space="0" w:color="auto"/>
              <w:right w:val="single" w:sz="4" w:space="0" w:color="auto"/>
            </w:tcBorders>
            <w:shd w:val="clear" w:color="auto" w:fill="auto"/>
            <w:noWrap/>
            <w:vAlign w:val="bottom"/>
            <w:hideMark/>
          </w:tcPr>
          <w:p w:rsidR="00C82BBA" w:rsidRPr="008F19F0" w:rsidRDefault="00C82BBA" w:rsidP="00C82BBA">
            <w:pPr>
              <w:widowControl/>
              <w:autoSpaceDE/>
              <w:autoSpaceDN/>
              <w:adjustRightInd/>
              <w:jc w:val="right"/>
              <w:rPr>
                <w:rFonts w:eastAsia="Times New Roman"/>
                <w:bCs/>
                <w:sz w:val="24"/>
                <w:szCs w:val="24"/>
              </w:rPr>
            </w:pPr>
            <w:r w:rsidRPr="008F19F0">
              <w:rPr>
                <w:rFonts w:eastAsia="Times New Roman"/>
                <w:bCs/>
                <w:sz w:val="24"/>
                <w:szCs w:val="24"/>
              </w:rPr>
              <w:t>334,93</w:t>
            </w:r>
          </w:p>
        </w:tc>
      </w:tr>
    </w:tbl>
    <w:p w:rsidR="00C82BBA" w:rsidRPr="008F19F0" w:rsidRDefault="00C82BBA" w:rsidP="009B7BD6">
      <w:pPr>
        <w:pStyle w:val="Sraopastraipa"/>
        <w:shd w:val="clear" w:color="auto" w:fill="FFFFFF"/>
        <w:spacing w:line="360" w:lineRule="auto"/>
        <w:ind w:left="0"/>
        <w:jc w:val="both"/>
        <w:rPr>
          <w:sz w:val="24"/>
          <w:szCs w:val="24"/>
        </w:rPr>
      </w:pPr>
    </w:p>
    <w:p w:rsidR="006B7A24" w:rsidRPr="008F19F0" w:rsidRDefault="003E6D24" w:rsidP="006B7A24">
      <w:pPr>
        <w:pStyle w:val="Sraopastraipa"/>
        <w:shd w:val="clear" w:color="auto" w:fill="FFFFFF"/>
        <w:spacing w:line="360" w:lineRule="auto"/>
        <w:ind w:left="0"/>
        <w:jc w:val="both"/>
        <w:rPr>
          <w:sz w:val="24"/>
          <w:szCs w:val="24"/>
        </w:rPr>
      </w:pPr>
      <w:r w:rsidRPr="008F19F0">
        <w:rPr>
          <w:sz w:val="24"/>
          <w:szCs w:val="24"/>
        </w:rPr>
        <w:lastRenderedPageBreak/>
        <w:t xml:space="preserve">GPM </w:t>
      </w:r>
      <w:r w:rsidR="00C61B7D" w:rsidRPr="008F19F0">
        <w:rPr>
          <w:sz w:val="24"/>
          <w:szCs w:val="24"/>
        </w:rPr>
        <w:t xml:space="preserve">2 proc. </w:t>
      </w:r>
      <w:r w:rsidR="005158B9" w:rsidRPr="008F19F0">
        <w:rPr>
          <w:sz w:val="24"/>
          <w:szCs w:val="24"/>
        </w:rPr>
        <w:t>likutis 2015</w:t>
      </w:r>
      <w:r w:rsidRPr="008F19F0">
        <w:rPr>
          <w:sz w:val="24"/>
          <w:szCs w:val="24"/>
        </w:rPr>
        <w:t xml:space="preserve">.12.31 – </w:t>
      </w:r>
      <w:r w:rsidR="005158B9" w:rsidRPr="008F19F0">
        <w:rPr>
          <w:sz w:val="24"/>
          <w:szCs w:val="24"/>
        </w:rPr>
        <w:t>102,61</w:t>
      </w:r>
      <w:r w:rsidRPr="008F19F0">
        <w:rPr>
          <w:sz w:val="24"/>
          <w:szCs w:val="24"/>
        </w:rPr>
        <w:t xml:space="preserve"> eurai, </w:t>
      </w:r>
      <w:r w:rsidR="005158B9" w:rsidRPr="008F19F0">
        <w:rPr>
          <w:sz w:val="24"/>
          <w:szCs w:val="24"/>
        </w:rPr>
        <w:t>gauta 2016 m. GPM 2 proc. – 71,17</w:t>
      </w:r>
      <w:r w:rsidR="00C61B7D" w:rsidRPr="008F19F0">
        <w:rPr>
          <w:sz w:val="24"/>
          <w:szCs w:val="24"/>
        </w:rPr>
        <w:t xml:space="preserve"> </w:t>
      </w:r>
      <w:r w:rsidR="005158B9" w:rsidRPr="008F19F0">
        <w:rPr>
          <w:sz w:val="24"/>
          <w:szCs w:val="24"/>
        </w:rPr>
        <w:t>eurai, išleista 2015 m. – 16,23</w:t>
      </w:r>
      <w:r w:rsidR="00C61B7D" w:rsidRPr="008F19F0">
        <w:rPr>
          <w:sz w:val="24"/>
          <w:szCs w:val="24"/>
        </w:rPr>
        <w:t xml:space="preserve"> eurai, GPM 2 </w:t>
      </w:r>
      <w:r w:rsidR="002A6025" w:rsidRPr="008F19F0">
        <w:rPr>
          <w:sz w:val="24"/>
          <w:szCs w:val="24"/>
        </w:rPr>
        <w:t>proc. likutis 201</w:t>
      </w:r>
      <w:r w:rsidR="005158B9" w:rsidRPr="008F19F0">
        <w:rPr>
          <w:sz w:val="24"/>
          <w:szCs w:val="24"/>
        </w:rPr>
        <w:t>6.12.31 – 157,55</w:t>
      </w:r>
      <w:r w:rsidR="00C61B7D" w:rsidRPr="008F19F0">
        <w:rPr>
          <w:sz w:val="24"/>
          <w:szCs w:val="24"/>
        </w:rPr>
        <w:t xml:space="preserve"> eurai.</w:t>
      </w:r>
    </w:p>
    <w:p w:rsidR="006B7A24" w:rsidRPr="008F19F0" w:rsidRDefault="006B7A24" w:rsidP="006B7A24">
      <w:pPr>
        <w:pStyle w:val="Sraopastraipa"/>
        <w:shd w:val="clear" w:color="auto" w:fill="FFFFFF"/>
        <w:spacing w:line="360" w:lineRule="auto"/>
        <w:ind w:left="0"/>
        <w:jc w:val="both"/>
        <w:rPr>
          <w:sz w:val="24"/>
          <w:szCs w:val="24"/>
        </w:rPr>
      </w:pPr>
    </w:p>
    <w:p w:rsidR="006B7A24" w:rsidRPr="008F19F0" w:rsidRDefault="006B7A24" w:rsidP="006B7A24">
      <w:pPr>
        <w:pStyle w:val="Sraopastraipa"/>
        <w:shd w:val="clear" w:color="auto" w:fill="FFFFFF"/>
        <w:spacing w:line="360" w:lineRule="auto"/>
        <w:ind w:left="0"/>
        <w:jc w:val="both"/>
        <w:rPr>
          <w:sz w:val="24"/>
          <w:szCs w:val="24"/>
        </w:rPr>
      </w:pPr>
    </w:p>
    <w:p w:rsidR="002A6025" w:rsidRPr="008F19F0" w:rsidRDefault="006B7A24" w:rsidP="006B7A24">
      <w:pPr>
        <w:pStyle w:val="Sraopastraipa"/>
        <w:shd w:val="clear" w:color="auto" w:fill="FFFFFF"/>
        <w:spacing w:line="360" w:lineRule="auto"/>
        <w:ind w:left="0"/>
        <w:jc w:val="both"/>
        <w:rPr>
          <w:rFonts w:ascii="Calibri" w:hAnsi="Calibri"/>
          <w:sz w:val="22"/>
          <w:szCs w:val="22"/>
        </w:rPr>
      </w:pPr>
      <w:r w:rsidRPr="008F19F0">
        <w:rPr>
          <w:sz w:val="24"/>
          <w:szCs w:val="24"/>
        </w:rPr>
        <w:t>Direktorė</w:t>
      </w:r>
      <w:r w:rsidRPr="008F19F0">
        <w:rPr>
          <w:sz w:val="24"/>
          <w:szCs w:val="24"/>
        </w:rPr>
        <w:tab/>
      </w:r>
      <w:r w:rsidRPr="008F19F0">
        <w:rPr>
          <w:sz w:val="24"/>
          <w:szCs w:val="24"/>
        </w:rPr>
        <w:tab/>
      </w:r>
      <w:r w:rsidRPr="008F19F0">
        <w:rPr>
          <w:sz w:val="24"/>
          <w:szCs w:val="24"/>
        </w:rPr>
        <w:tab/>
      </w:r>
      <w:r w:rsidRPr="008F19F0">
        <w:rPr>
          <w:sz w:val="24"/>
          <w:szCs w:val="24"/>
        </w:rPr>
        <w:tab/>
      </w:r>
      <w:r w:rsidRPr="008F19F0">
        <w:rPr>
          <w:sz w:val="24"/>
          <w:szCs w:val="24"/>
        </w:rPr>
        <w:tab/>
        <w:t>Laimutė Šližauskienė</w:t>
      </w:r>
      <w:r w:rsidR="002A6025" w:rsidRPr="008F19F0">
        <w:rPr>
          <w:rFonts w:ascii="Calibri" w:hAnsi="Calibri"/>
          <w:sz w:val="22"/>
          <w:szCs w:val="22"/>
        </w:rPr>
        <w:t> </w:t>
      </w:r>
    </w:p>
    <w:p w:rsidR="002A6025" w:rsidRPr="008F19F0" w:rsidRDefault="002A6025" w:rsidP="00C61B7D">
      <w:pPr>
        <w:pStyle w:val="Sraopastraipa"/>
        <w:shd w:val="clear" w:color="auto" w:fill="FFFFFF"/>
        <w:spacing w:line="360" w:lineRule="auto"/>
        <w:ind w:left="0"/>
        <w:jc w:val="both"/>
        <w:rPr>
          <w:sz w:val="24"/>
          <w:szCs w:val="24"/>
        </w:rPr>
      </w:pPr>
    </w:p>
    <w:sectPr w:rsidR="002A6025" w:rsidRPr="008F19F0" w:rsidSect="00487AF2">
      <w:headerReference w:type="default" r:id="rId8"/>
      <w:pgSz w:w="11909" w:h="16834"/>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735" w:rsidRDefault="00EC7735">
      <w:r>
        <w:separator/>
      </w:r>
    </w:p>
  </w:endnote>
  <w:endnote w:type="continuationSeparator" w:id="0">
    <w:p w:rsidR="00EC7735" w:rsidRDefault="00EC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735" w:rsidRDefault="00EC7735">
      <w:r>
        <w:separator/>
      </w:r>
    </w:p>
  </w:footnote>
  <w:footnote w:type="continuationSeparator" w:id="0">
    <w:p w:rsidR="00EC7735" w:rsidRDefault="00EC7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13869"/>
      <w:docPartObj>
        <w:docPartGallery w:val="Page Numbers (Top of Page)"/>
        <w:docPartUnique/>
      </w:docPartObj>
    </w:sdtPr>
    <w:sdtEndPr/>
    <w:sdtContent>
      <w:p w:rsidR="00A96ABA" w:rsidRDefault="003919DD">
        <w:pPr>
          <w:pStyle w:val="Antrats"/>
          <w:jc w:val="center"/>
        </w:pPr>
        <w:r>
          <w:fldChar w:fldCharType="begin"/>
        </w:r>
        <w:r w:rsidR="00A96ABA">
          <w:instrText xml:space="preserve"> PAGE   \* MERGEFORMAT </w:instrText>
        </w:r>
        <w:r>
          <w:fldChar w:fldCharType="separate"/>
        </w:r>
        <w:r w:rsidR="009B46C2">
          <w:rPr>
            <w:noProof/>
          </w:rPr>
          <w:t>6</w:t>
        </w:r>
        <w:r>
          <w:rPr>
            <w:noProof/>
          </w:rPr>
          <w:fldChar w:fldCharType="end"/>
        </w:r>
      </w:p>
    </w:sdtContent>
  </w:sdt>
  <w:p w:rsidR="00A96ABA" w:rsidRDefault="00A96A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B44"/>
    <w:multiLevelType w:val="multilevel"/>
    <w:tmpl w:val="F48E93AC"/>
    <w:lvl w:ilvl="0">
      <w:start w:val="1"/>
      <w:numFmt w:val="upperRoman"/>
      <w:lvlText w:val="%1."/>
      <w:lvlJc w:val="left"/>
      <w:pPr>
        <w:ind w:left="2014" w:hanging="720"/>
      </w:pPr>
      <w:rPr>
        <w:rFonts w:hint="default"/>
      </w:rPr>
    </w:lvl>
    <w:lvl w:ilvl="1">
      <w:start w:val="1"/>
      <w:numFmt w:val="decimal"/>
      <w:isLgl/>
      <w:lvlText w:val="%1.%2."/>
      <w:lvlJc w:val="left"/>
      <w:pPr>
        <w:ind w:left="2586" w:hanging="360"/>
      </w:pPr>
      <w:rPr>
        <w:rFonts w:hint="default"/>
      </w:rPr>
    </w:lvl>
    <w:lvl w:ilvl="2">
      <w:start w:val="1"/>
      <w:numFmt w:val="decimal"/>
      <w:isLgl/>
      <w:lvlText w:val="%1.%2.%3."/>
      <w:lvlJc w:val="left"/>
      <w:pPr>
        <w:ind w:left="3878" w:hanging="720"/>
      </w:pPr>
      <w:rPr>
        <w:rFonts w:hint="default"/>
      </w:rPr>
    </w:lvl>
    <w:lvl w:ilvl="3">
      <w:start w:val="1"/>
      <w:numFmt w:val="decimal"/>
      <w:isLgl/>
      <w:lvlText w:val="%1.%2.%3.%4."/>
      <w:lvlJc w:val="left"/>
      <w:pPr>
        <w:ind w:left="4810" w:hanging="720"/>
      </w:pPr>
      <w:rPr>
        <w:rFonts w:hint="default"/>
      </w:rPr>
    </w:lvl>
    <w:lvl w:ilvl="4">
      <w:start w:val="1"/>
      <w:numFmt w:val="decimal"/>
      <w:isLgl/>
      <w:lvlText w:val="%1.%2.%3.%4.%5."/>
      <w:lvlJc w:val="left"/>
      <w:pPr>
        <w:ind w:left="6102" w:hanging="1080"/>
      </w:pPr>
      <w:rPr>
        <w:rFonts w:hint="default"/>
      </w:rPr>
    </w:lvl>
    <w:lvl w:ilvl="5">
      <w:start w:val="1"/>
      <w:numFmt w:val="decimal"/>
      <w:isLgl/>
      <w:lvlText w:val="%1.%2.%3.%4.%5.%6."/>
      <w:lvlJc w:val="left"/>
      <w:pPr>
        <w:ind w:left="7034" w:hanging="1080"/>
      </w:pPr>
      <w:rPr>
        <w:rFonts w:hint="default"/>
      </w:rPr>
    </w:lvl>
    <w:lvl w:ilvl="6">
      <w:start w:val="1"/>
      <w:numFmt w:val="decimal"/>
      <w:isLgl/>
      <w:lvlText w:val="%1.%2.%3.%4.%5.%6.%7."/>
      <w:lvlJc w:val="left"/>
      <w:pPr>
        <w:ind w:left="8326" w:hanging="1440"/>
      </w:pPr>
      <w:rPr>
        <w:rFonts w:hint="default"/>
      </w:rPr>
    </w:lvl>
    <w:lvl w:ilvl="7">
      <w:start w:val="1"/>
      <w:numFmt w:val="decimal"/>
      <w:isLgl/>
      <w:lvlText w:val="%1.%2.%3.%4.%5.%6.%7.%8."/>
      <w:lvlJc w:val="left"/>
      <w:pPr>
        <w:ind w:left="9258" w:hanging="1440"/>
      </w:pPr>
      <w:rPr>
        <w:rFonts w:hint="default"/>
      </w:rPr>
    </w:lvl>
    <w:lvl w:ilvl="8">
      <w:start w:val="1"/>
      <w:numFmt w:val="decimal"/>
      <w:isLgl/>
      <w:lvlText w:val="%1.%2.%3.%4.%5.%6.%7.%8.%9."/>
      <w:lvlJc w:val="left"/>
      <w:pPr>
        <w:ind w:left="10550" w:hanging="1800"/>
      </w:pPr>
      <w:rPr>
        <w:rFonts w:hint="default"/>
      </w:rPr>
    </w:lvl>
  </w:abstractNum>
  <w:abstractNum w:abstractNumId="1" w15:restartNumberingAfterBreak="0">
    <w:nsid w:val="04696E3B"/>
    <w:multiLevelType w:val="hybridMultilevel"/>
    <w:tmpl w:val="18B8C7A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7561687"/>
    <w:multiLevelType w:val="hybridMultilevel"/>
    <w:tmpl w:val="F766A388"/>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D2CDC"/>
    <w:multiLevelType w:val="hybridMultilevel"/>
    <w:tmpl w:val="F16673BC"/>
    <w:lvl w:ilvl="0" w:tplc="04270001">
      <w:start w:val="1"/>
      <w:numFmt w:val="bullet"/>
      <w:lvlText w:val=""/>
      <w:lvlJc w:val="left"/>
      <w:pPr>
        <w:ind w:left="675" w:hanging="360"/>
      </w:pPr>
      <w:rPr>
        <w:rFonts w:ascii="Symbol" w:hAnsi="Symbol" w:hint="default"/>
      </w:rPr>
    </w:lvl>
    <w:lvl w:ilvl="1" w:tplc="04270003" w:tentative="1">
      <w:start w:val="1"/>
      <w:numFmt w:val="bullet"/>
      <w:lvlText w:val="o"/>
      <w:lvlJc w:val="left"/>
      <w:pPr>
        <w:ind w:left="1395" w:hanging="360"/>
      </w:pPr>
      <w:rPr>
        <w:rFonts w:ascii="Courier New" w:hAnsi="Courier New" w:cs="Courier New" w:hint="default"/>
      </w:rPr>
    </w:lvl>
    <w:lvl w:ilvl="2" w:tplc="04270005" w:tentative="1">
      <w:start w:val="1"/>
      <w:numFmt w:val="bullet"/>
      <w:lvlText w:val=""/>
      <w:lvlJc w:val="left"/>
      <w:pPr>
        <w:ind w:left="2115" w:hanging="360"/>
      </w:pPr>
      <w:rPr>
        <w:rFonts w:ascii="Wingdings" w:hAnsi="Wingdings" w:hint="default"/>
      </w:rPr>
    </w:lvl>
    <w:lvl w:ilvl="3" w:tplc="04270001" w:tentative="1">
      <w:start w:val="1"/>
      <w:numFmt w:val="bullet"/>
      <w:lvlText w:val=""/>
      <w:lvlJc w:val="left"/>
      <w:pPr>
        <w:ind w:left="2835" w:hanging="360"/>
      </w:pPr>
      <w:rPr>
        <w:rFonts w:ascii="Symbol" w:hAnsi="Symbol" w:hint="default"/>
      </w:rPr>
    </w:lvl>
    <w:lvl w:ilvl="4" w:tplc="04270003" w:tentative="1">
      <w:start w:val="1"/>
      <w:numFmt w:val="bullet"/>
      <w:lvlText w:val="o"/>
      <w:lvlJc w:val="left"/>
      <w:pPr>
        <w:ind w:left="3555" w:hanging="360"/>
      </w:pPr>
      <w:rPr>
        <w:rFonts w:ascii="Courier New" w:hAnsi="Courier New" w:cs="Courier New" w:hint="default"/>
      </w:rPr>
    </w:lvl>
    <w:lvl w:ilvl="5" w:tplc="04270005" w:tentative="1">
      <w:start w:val="1"/>
      <w:numFmt w:val="bullet"/>
      <w:lvlText w:val=""/>
      <w:lvlJc w:val="left"/>
      <w:pPr>
        <w:ind w:left="4275" w:hanging="360"/>
      </w:pPr>
      <w:rPr>
        <w:rFonts w:ascii="Wingdings" w:hAnsi="Wingdings" w:hint="default"/>
      </w:rPr>
    </w:lvl>
    <w:lvl w:ilvl="6" w:tplc="04270001" w:tentative="1">
      <w:start w:val="1"/>
      <w:numFmt w:val="bullet"/>
      <w:lvlText w:val=""/>
      <w:lvlJc w:val="left"/>
      <w:pPr>
        <w:ind w:left="4995" w:hanging="360"/>
      </w:pPr>
      <w:rPr>
        <w:rFonts w:ascii="Symbol" w:hAnsi="Symbol" w:hint="default"/>
      </w:rPr>
    </w:lvl>
    <w:lvl w:ilvl="7" w:tplc="04270003" w:tentative="1">
      <w:start w:val="1"/>
      <w:numFmt w:val="bullet"/>
      <w:lvlText w:val="o"/>
      <w:lvlJc w:val="left"/>
      <w:pPr>
        <w:ind w:left="5715" w:hanging="360"/>
      </w:pPr>
      <w:rPr>
        <w:rFonts w:ascii="Courier New" w:hAnsi="Courier New" w:cs="Courier New" w:hint="default"/>
      </w:rPr>
    </w:lvl>
    <w:lvl w:ilvl="8" w:tplc="04270005" w:tentative="1">
      <w:start w:val="1"/>
      <w:numFmt w:val="bullet"/>
      <w:lvlText w:val=""/>
      <w:lvlJc w:val="left"/>
      <w:pPr>
        <w:ind w:left="6435" w:hanging="360"/>
      </w:pPr>
      <w:rPr>
        <w:rFonts w:ascii="Wingdings" w:hAnsi="Wingdings" w:hint="default"/>
      </w:rPr>
    </w:lvl>
  </w:abstractNum>
  <w:abstractNum w:abstractNumId="4" w15:restartNumberingAfterBreak="0">
    <w:nsid w:val="08B40DCC"/>
    <w:multiLevelType w:val="hybridMultilevel"/>
    <w:tmpl w:val="18B8C7A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48D20BE"/>
    <w:multiLevelType w:val="hybridMultilevel"/>
    <w:tmpl w:val="43D0F266"/>
    <w:lvl w:ilvl="0" w:tplc="C5CCA1EC">
      <w:start w:val="2016"/>
      <w:numFmt w:val="decimal"/>
      <w:lvlText w:val="%1"/>
      <w:lvlJc w:val="left"/>
      <w:pPr>
        <w:ind w:left="4674" w:hanging="480"/>
      </w:pPr>
      <w:rPr>
        <w:rFonts w:hint="default"/>
      </w:rPr>
    </w:lvl>
    <w:lvl w:ilvl="1" w:tplc="04270019" w:tentative="1">
      <w:start w:val="1"/>
      <w:numFmt w:val="lowerLetter"/>
      <w:lvlText w:val="%2."/>
      <w:lvlJc w:val="left"/>
      <w:pPr>
        <w:ind w:left="5274" w:hanging="360"/>
      </w:pPr>
    </w:lvl>
    <w:lvl w:ilvl="2" w:tplc="0427001B" w:tentative="1">
      <w:start w:val="1"/>
      <w:numFmt w:val="lowerRoman"/>
      <w:lvlText w:val="%3."/>
      <w:lvlJc w:val="right"/>
      <w:pPr>
        <w:ind w:left="5994" w:hanging="180"/>
      </w:pPr>
    </w:lvl>
    <w:lvl w:ilvl="3" w:tplc="0427000F" w:tentative="1">
      <w:start w:val="1"/>
      <w:numFmt w:val="decimal"/>
      <w:lvlText w:val="%4."/>
      <w:lvlJc w:val="left"/>
      <w:pPr>
        <w:ind w:left="6714" w:hanging="360"/>
      </w:pPr>
    </w:lvl>
    <w:lvl w:ilvl="4" w:tplc="04270019" w:tentative="1">
      <w:start w:val="1"/>
      <w:numFmt w:val="lowerLetter"/>
      <w:lvlText w:val="%5."/>
      <w:lvlJc w:val="left"/>
      <w:pPr>
        <w:ind w:left="7434" w:hanging="360"/>
      </w:pPr>
    </w:lvl>
    <w:lvl w:ilvl="5" w:tplc="0427001B" w:tentative="1">
      <w:start w:val="1"/>
      <w:numFmt w:val="lowerRoman"/>
      <w:lvlText w:val="%6."/>
      <w:lvlJc w:val="right"/>
      <w:pPr>
        <w:ind w:left="8154" w:hanging="180"/>
      </w:pPr>
    </w:lvl>
    <w:lvl w:ilvl="6" w:tplc="0427000F" w:tentative="1">
      <w:start w:val="1"/>
      <w:numFmt w:val="decimal"/>
      <w:lvlText w:val="%7."/>
      <w:lvlJc w:val="left"/>
      <w:pPr>
        <w:ind w:left="8874" w:hanging="360"/>
      </w:pPr>
    </w:lvl>
    <w:lvl w:ilvl="7" w:tplc="04270019" w:tentative="1">
      <w:start w:val="1"/>
      <w:numFmt w:val="lowerLetter"/>
      <w:lvlText w:val="%8."/>
      <w:lvlJc w:val="left"/>
      <w:pPr>
        <w:ind w:left="9594" w:hanging="360"/>
      </w:pPr>
    </w:lvl>
    <w:lvl w:ilvl="8" w:tplc="0427001B" w:tentative="1">
      <w:start w:val="1"/>
      <w:numFmt w:val="lowerRoman"/>
      <w:lvlText w:val="%9."/>
      <w:lvlJc w:val="right"/>
      <w:pPr>
        <w:ind w:left="10314" w:hanging="180"/>
      </w:pPr>
    </w:lvl>
  </w:abstractNum>
  <w:abstractNum w:abstractNumId="6" w15:restartNumberingAfterBreak="0">
    <w:nsid w:val="184B3C5C"/>
    <w:multiLevelType w:val="singleLevel"/>
    <w:tmpl w:val="BABC5D2C"/>
    <w:lvl w:ilvl="0">
      <w:start w:val="1"/>
      <w:numFmt w:val="decimal"/>
      <w:lvlText w:val="3.%1."/>
      <w:legacy w:legacy="1" w:legacySpace="0" w:legacyIndent="355"/>
      <w:lvlJc w:val="left"/>
      <w:rPr>
        <w:rFonts w:ascii="Times New Roman" w:hAnsi="Times New Roman" w:cs="Times New Roman" w:hint="default"/>
      </w:rPr>
    </w:lvl>
  </w:abstractNum>
  <w:abstractNum w:abstractNumId="7" w15:restartNumberingAfterBreak="0">
    <w:nsid w:val="19656BA4"/>
    <w:multiLevelType w:val="hybridMultilevel"/>
    <w:tmpl w:val="A64677C8"/>
    <w:lvl w:ilvl="0" w:tplc="0427000F">
      <w:start w:val="1"/>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9B56724"/>
    <w:multiLevelType w:val="hybridMultilevel"/>
    <w:tmpl w:val="BC9E9D72"/>
    <w:lvl w:ilvl="0" w:tplc="876A4F22">
      <w:start w:val="1"/>
      <w:numFmt w:val="bullet"/>
      <w:lvlText w:val=""/>
      <w:lvlJc w:val="left"/>
      <w:pPr>
        <w:tabs>
          <w:tab w:val="num" w:pos="720"/>
        </w:tabs>
        <w:ind w:left="720" w:hanging="360"/>
      </w:pPr>
      <w:rPr>
        <w:rFonts w:ascii="Wingdings 3" w:hAnsi="Wingdings 3" w:hint="default"/>
      </w:rPr>
    </w:lvl>
    <w:lvl w:ilvl="1" w:tplc="57641CCE" w:tentative="1">
      <w:start w:val="1"/>
      <w:numFmt w:val="bullet"/>
      <w:lvlText w:val=""/>
      <w:lvlJc w:val="left"/>
      <w:pPr>
        <w:tabs>
          <w:tab w:val="num" w:pos="1440"/>
        </w:tabs>
        <w:ind w:left="1440" w:hanging="360"/>
      </w:pPr>
      <w:rPr>
        <w:rFonts w:ascii="Wingdings 3" w:hAnsi="Wingdings 3" w:hint="default"/>
      </w:rPr>
    </w:lvl>
    <w:lvl w:ilvl="2" w:tplc="845AD580" w:tentative="1">
      <w:start w:val="1"/>
      <w:numFmt w:val="bullet"/>
      <w:lvlText w:val=""/>
      <w:lvlJc w:val="left"/>
      <w:pPr>
        <w:tabs>
          <w:tab w:val="num" w:pos="2160"/>
        </w:tabs>
        <w:ind w:left="2160" w:hanging="360"/>
      </w:pPr>
      <w:rPr>
        <w:rFonts w:ascii="Wingdings 3" w:hAnsi="Wingdings 3" w:hint="default"/>
      </w:rPr>
    </w:lvl>
    <w:lvl w:ilvl="3" w:tplc="47E81670" w:tentative="1">
      <w:start w:val="1"/>
      <w:numFmt w:val="bullet"/>
      <w:lvlText w:val=""/>
      <w:lvlJc w:val="left"/>
      <w:pPr>
        <w:tabs>
          <w:tab w:val="num" w:pos="2880"/>
        </w:tabs>
        <w:ind w:left="2880" w:hanging="360"/>
      </w:pPr>
      <w:rPr>
        <w:rFonts w:ascii="Wingdings 3" w:hAnsi="Wingdings 3" w:hint="default"/>
      </w:rPr>
    </w:lvl>
    <w:lvl w:ilvl="4" w:tplc="1C84692A" w:tentative="1">
      <w:start w:val="1"/>
      <w:numFmt w:val="bullet"/>
      <w:lvlText w:val=""/>
      <w:lvlJc w:val="left"/>
      <w:pPr>
        <w:tabs>
          <w:tab w:val="num" w:pos="3600"/>
        </w:tabs>
        <w:ind w:left="3600" w:hanging="360"/>
      </w:pPr>
      <w:rPr>
        <w:rFonts w:ascii="Wingdings 3" w:hAnsi="Wingdings 3" w:hint="default"/>
      </w:rPr>
    </w:lvl>
    <w:lvl w:ilvl="5" w:tplc="0096F32C" w:tentative="1">
      <w:start w:val="1"/>
      <w:numFmt w:val="bullet"/>
      <w:lvlText w:val=""/>
      <w:lvlJc w:val="left"/>
      <w:pPr>
        <w:tabs>
          <w:tab w:val="num" w:pos="4320"/>
        </w:tabs>
        <w:ind w:left="4320" w:hanging="360"/>
      </w:pPr>
      <w:rPr>
        <w:rFonts w:ascii="Wingdings 3" w:hAnsi="Wingdings 3" w:hint="default"/>
      </w:rPr>
    </w:lvl>
    <w:lvl w:ilvl="6" w:tplc="8F740262" w:tentative="1">
      <w:start w:val="1"/>
      <w:numFmt w:val="bullet"/>
      <w:lvlText w:val=""/>
      <w:lvlJc w:val="left"/>
      <w:pPr>
        <w:tabs>
          <w:tab w:val="num" w:pos="5040"/>
        </w:tabs>
        <w:ind w:left="5040" w:hanging="360"/>
      </w:pPr>
      <w:rPr>
        <w:rFonts w:ascii="Wingdings 3" w:hAnsi="Wingdings 3" w:hint="default"/>
      </w:rPr>
    </w:lvl>
    <w:lvl w:ilvl="7" w:tplc="C4101260" w:tentative="1">
      <w:start w:val="1"/>
      <w:numFmt w:val="bullet"/>
      <w:lvlText w:val=""/>
      <w:lvlJc w:val="left"/>
      <w:pPr>
        <w:tabs>
          <w:tab w:val="num" w:pos="5760"/>
        </w:tabs>
        <w:ind w:left="5760" w:hanging="360"/>
      </w:pPr>
      <w:rPr>
        <w:rFonts w:ascii="Wingdings 3" w:hAnsi="Wingdings 3" w:hint="default"/>
      </w:rPr>
    </w:lvl>
    <w:lvl w:ilvl="8" w:tplc="464EA69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A4627A7"/>
    <w:multiLevelType w:val="hybridMultilevel"/>
    <w:tmpl w:val="7A50B90E"/>
    <w:lvl w:ilvl="0" w:tplc="72BAD1B4">
      <w:start w:val="1"/>
      <w:numFmt w:val="decimal"/>
      <w:lvlText w:val="%1."/>
      <w:lvlJc w:val="left"/>
      <w:pPr>
        <w:ind w:left="1146" w:hanging="360"/>
      </w:pPr>
      <w:rPr>
        <w:rFonts w:hint="default"/>
      </w:rPr>
    </w:lvl>
    <w:lvl w:ilvl="1" w:tplc="04270019">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0" w15:restartNumberingAfterBreak="0">
    <w:nsid w:val="1C982410"/>
    <w:multiLevelType w:val="multilevel"/>
    <w:tmpl w:val="E3361F80"/>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264069D"/>
    <w:multiLevelType w:val="multilevel"/>
    <w:tmpl w:val="E77C45D6"/>
    <w:lvl w:ilvl="0">
      <w:start w:val="3"/>
      <w:numFmt w:val="decimal"/>
      <w:lvlText w:val="%1."/>
      <w:lvlJc w:val="left"/>
      <w:pPr>
        <w:ind w:left="360" w:hanging="360"/>
      </w:pPr>
      <w:rPr>
        <w:rFonts w:hint="default"/>
      </w:rPr>
    </w:lvl>
    <w:lvl w:ilvl="1">
      <w:start w:val="1"/>
      <w:numFmt w:val="decimal"/>
      <w:lvlText w:val="%1.%2."/>
      <w:lvlJc w:val="left"/>
      <w:pPr>
        <w:ind w:left="2226" w:hanging="360"/>
      </w:pPr>
      <w:rPr>
        <w:rFonts w:hint="default"/>
      </w:rPr>
    </w:lvl>
    <w:lvl w:ilvl="2">
      <w:start w:val="1"/>
      <w:numFmt w:val="decimal"/>
      <w:lvlText w:val="%1.%2.%3."/>
      <w:lvlJc w:val="left"/>
      <w:pPr>
        <w:ind w:left="4452" w:hanging="720"/>
      </w:pPr>
      <w:rPr>
        <w:rFonts w:hint="default"/>
      </w:rPr>
    </w:lvl>
    <w:lvl w:ilvl="3">
      <w:start w:val="1"/>
      <w:numFmt w:val="decimal"/>
      <w:lvlText w:val="%1.%2.%3.%4."/>
      <w:lvlJc w:val="left"/>
      <w:pPr>
        <w:ind w:left="6318" w:hanging="720"/>
      </w:pPr>
      <w:rPr>
        <w:rFonts w:hint="default"/>
      </w:rPr>
    </w:lvl>
    <w:lvl w:ilvl="4">
      <w:start w:val="1"/>
      <w:numFmt w:val="decimal"/>
      <w:lvlText w:val="%1.%2.%3.%4.%5."/>
      <w:lvlJc w:val="left"/>
      <w:pPr>
        <w:ind w:left="8544" w:hanging="1080"/>
      </w:pPr>
      <w:rPr>
        <w:rFonts w:hint="default"/>
      </w:rPr>
    </w:lvl>
    <w:lvl w:ilvl="5">
      <w:start w:val="1"/>
      <w:numFmt w:val="decimal"/>
      <w:lvlText w:val="%1.%2.%3.%4.%5.%6."/>
      <w:lvlJc w:val="left"/>
      <w:pPr>
        <w:ind w:left="10410" w:hanging="1080"/>
      </w:pPr>
      <w:rPr>
        <w:rFonts w:hint="default"/>
      </w:rPr>
    </w:lvl>
    <w:lvl w:ilvl="6">
      <w:start w:val="1"/>
      <w:numFmt w:val="decimal"/>
      <w:lvlText w:val="%1.%2.%3.%4.%5.%6.%7."/>
      <w:lvlJc w:val="left"/>
      <w:pPr>
        <w:ind w:left="12636" w:hanging="1440"/>
      </w:pPr>
      <w:rPr>
        <w:rFonts w:hint="default"/>
      </w:rPr>
    </w:lvl>
    <w:lvl w:ilvl="7">
      <w:start w:val="1"/>
      <w:numFmt w:val="decimal"/>
      <w:lvlText w:val="%1.%2.%3.%4.%5.%6.%7.%8."/>
      <w:lvlJc w:val="left"/>
      <w:pPr>
        <w:ind w:left="14502" w:hanging="1440"/>
      </w:pPr>
      <w:rPr>
        <w:rFonts w:hint="default"/>
      </w:rPr>
    </w:lvl>
    <w:lvl w:ilvl="8">
      <w:start w:val="1"/>
      <w:numFmt w:val="decimal"/>
      <w:lvlText w:val="%1.%2.%3.%4.%5.%6.%7.%8.%9."/>
      <w:lvlJc w:val="left"/>
      <w:pPr>
        <w:ind w:left="16728" w:hanging="1800"/>
      </w:pPr>
      <w:rPr>
        <w:rFonts w:hint="default"/>
      </w:rPr>
    </w:lvl>
  </w:abstractNum>
  <w:abstractNum w:abstractNumId="12" w15:restartNumberingAfterBreak="0">
    <w:nsid w:val="283E19D5"/>
    <w:multiLevelType w:val="hybridMultilevel"/>
    <w:tmpl w:val="18B8C7A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2A99627C"/>
    <w:multiLevelType w:val="multilevel"/>
    <w:tmpl w:val="065AE7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C3358A7"/>
    <w:multiLevelType w:val="hybridMultilevel"/>
    <w:tmpl w:val="8FA42C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E867CE4"/>
    <w:multiLevelType w:val="hybridMultilevel"/>
    <w:tmpl w:val="3E56CB76"/>
    <w:lvl w:ilvl="0" w:tplc="0427000F">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15:restartNumberingAfterBreak="0">
    <w:nsid w:val="2F0214AA"/>
    <w:multiLevelType w:val="hybridMultilevel"/>
    <w:tmpl w:val="D10C748C"/>
    <w:lvl w:ilvl="0" w:tplc="04270001">
      <w:start w:val="1"/>
      <w:numFmt w:val="bullet"/>
      <w:lvlText w:val=""/>
      <w:lvlJc w:val="left"/>
      <w:pPr>
        <w:ind w:left="1320" w:hanging="360"/>
      </w:pPr>
      <w:rPr>
        <w:rFonts w:ascii="Symbol" w:hAnsi="Symbol" w:hint="default"/>
      </w:rPr>
    </w:lvl>
    <w:lvl w:ilvl="1" w:tplc="04270003" w:tentative="1">
      <w:start w:val="1"/>
      <w:numFmt w:val="bullet"/>
      <w:lvlText w:val="o"/>
      <w:lvlJc w:val="left"/>
      <w:pPr>
        <w:ind w:left="2040" w:hanging="360"/>
      </w:pPr>
      <w:rPr>
        <w:rFonts w:ascii="Courier New" w:hAnsi="Courier New" w:cs="Courier New" w:hint="default"/>
      </w:rPr>
    </w:lvl>
    <w:lvl w:ilvl="2" w:tplc="04270005" w:tentative="1">
      <w:start w:val="1"/>
      <w:numFmt w:val="bullet"/>
      <w:lvlText w:val=""/>
      <w:lvlJc w:val="left"/>
      <w:pPr>
        <w:ind w:left="2760" w:hanging="360"/>
      </w:pPr>
      <w:rPr>
        <w:rFonts w:ascii="Wingdings" w:hAnsi="Wingdings" w:hint="default"/>
      </w:rPr>
    </w:lvl>
    <w:lvl w:ilvl="3" w:tplc="04270001" w:tentative="1">
      <w:start w:val="1"/>
      <w:numFmt w:val="bullet"/>
      <w:lvlText w:val=""/>
      <w:lvlJc w:val="left"/>
      <w:pPr>
        <w:ind w:left="3480" w:hanging="360"/>
      </w:pPr>
      <w:rPr>
        <w:rFonts w:ascii="Symbol" w:hAnsi="Symbol" w:hint="default"/>
      </w:rPr>
    </w:lvl>
    <w:lvl w:ilvl="4" w:tplc="04270003" w:tentative="1">
      <w:start w:val="1"/>
      <w:numFmt w:val="bullet"/>
      <w:lvlText w:val="o"/>
      <w:lvlJc w:val="left"/>
      <w:pPr>
        <w:ind w:left="4200" w:hanging="360"/>
      </w:pPr>
      <w:rPr>
        <w:rFonts w:ascii="Courier New" w:hAnsi="Courier New" w:cs="Courier New" w:hint="default"/>
      </w:rPr>
    </w:lvl>
    <w:lvl w:ilvl="5" w:tplc="04270005" w:tentative="1">
      <w:start w:val="1"/>
      <w:numFmt w:val="bullet"/>
      <w:lvlText w:val=""/>
      <w:lvlJc w:val="left"/>
      <w:pPr>
        <w:ind w:left="4920" w:hanging="360"/>
      </w:pPr>
      <w:rPr>
        <w:rFonts w:ascii="Wingdings" w:hAnsi="Wingdings" w:hint="default"/>
      </w:rPr>
    </w:lvl>
    <w:lvl w:ilvl="6" w:tplc="04270001" w:tentative="1">
      <w:start w:val="1"/>
      <w:numFmt w:val="bullet"/>
      <w:lvlText w:val=""/>
      <w:lvlJc w:val="left"/>
      <w:pPr>
        <w:ind w:left="5640" w:hanging="360"/>
      </w:pPr>
      <w:rPr>
        <w:rFonts w:ascii="Symbol" w:hAnsi="Symbol" w:hint="default"/>
      </w:rPr>
    </w:lvl>
    <w:lvl w:ilvl="7" w:tplc="04270003" w:tentative="1">
      <w:start w:val="1"/>
      <w:numFmt w:val="bullet"/>
      <w:lvlText w:val="o"/>
      <w:lvlJc w:val="left"/>
      <w:pPr>
        <w:ind w:left="6360" w:hanging="360"/>
      </w:pPr>
      <w:rPr>
        <w:rFonts w:ascii="Courier New" w:hAnsi="Courier New" w:cs="Courier New" w:hint="default"/>
      </w:rPr>
    </w:lvl>
    <w:lvl w:ilvl="8" w:tplc="04270005" w:tentative="1">
      <w:start w:val="1"/>
      <w:numFmt w:val="bullet"/>
      <w:lvlText w:val=""/>
      <w:lvlJc w:val="left"/>
      <w:pPr>
        <w:ind w:left="7080" w:hanging="360"/>
      </w:pPr>
      <w:rPr>
        <w:rFonts w:ascii="Wingdings" w:hAnsi="Wingdings" w:hint="default"/>
      </w:rPr>
    </w:lvl>
  </w:abstractNum>
  <w:abstractNum w:abstractNumId="17" w15:restartNumberingAfterBreak="0">
    <w:nsid w:val="30D93EC4"/>
    <w:multiLevelType w:val="multilevel"/>
    <w:tmpl w:val="C2F4978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8" w15:restartNumberingAfterBreak="0">
    <w:nsid w:val="36534D2D"/>
    <w:multiLevelType w:val="singleLevel"/>
    <w:tmpl w:val="D4E4CBBA"/>
    <w:lvl w:ilvl="0">
      <w:start w:val="1"/>
      <w:numFmt w:val="decimal"/>
      <w:lvlText w:val="2.%1."/>
      <w:legacy w:legacy="1" w:legacySpace="0" w:legacyIndent="422"/>
      <w:lvlJc w:val="left"/>
      <w:rPr>
        <w:rFonts w:ascii="Times New Roman" w:hAnsi="Times New Roman" w:cs="Times New Roman" w:hint="default"/>
      </w:rPr>
    </w:lvl>
  </w:abstractNum>
  <w:abstractNum w:abstractNumId="19" w15:restartNumberingAfterBreak="0">
    <w:nsid w:val="37EE60C7"/>
    <w:multiLevelType w:val="hybridMultilevel"/>
    <w:tmpl w:val="1152C792"/>
    <w:lvl w:ilvl="0" w:tplc="B0AC5B9C">
      <w:start w:val="1"/>
      <w:numFmt w:val="bullet"/>
      <w:lvlText w:val=""/>
      <w:lvlJc w:val="left"/>
      <w:pPr>
        <w:tabs>
          <w:tab w:val="num" w:pos="720"/>
        </w:tabs>
        <w:ind w:left="720" w:hanging="360"/>
      </w:pPr>
      <w:rPr>
        <w:rFonts w:ascii="Wingdings 3" w:hAnsi="Wingdings 3" w:hint="default"/>
      </w:rPr>
    </w:lvl>
    <w:lvl w:ilvl="1" w:tplc="C540CA8A" w:tentative="1">
      <w:start w:val="1"/>
      <w:numFmt w:val="bullet"/>
      <w:lvlText w:val=""/>
      <w:lvlJc w:val="left"/>
      <w:pPr>
        <w:tabs>
          <w:tab w:val="num" w:pos="1440"/>
        </w:tabs>
        <w:ind w:left="1440" w:hanging="360"/>
      </w:pPr>
      <w:rPr>
        <w:rFonts w:ascii="Wingdings 3" w:hAnsi="Wingdings 3" w:hint="default"/>
      </w:rPr>
    </w:lvl>
    <w:lvl w:ilvl="2" w:tplc="8AD0C5CA" w:tentative="1">
      <w:start w:val="1"/>
      <w:numFmt w:val="bullet"/>
      <w:lvlText w:val=""/>
      <w:lvlJc w:val="left"/>
      <w:pPr>
        <w:tabs>
          <w:tab w:val="num" w:pos="2160"/>
        </w:tabs>
        <w:ind w:left="2160" w:hanging="360"/>
      </w:pPr>
      <w:rPr>
        <w:rFonts w:ascii="Wingdings 3" w:hAnsi="Wingdings 3" w:hint="default"/>
      </w:rPr>
    </w:lvl>
    <w:lvl w:ilvl="3" w:tplc="4CCED4BA" w:tentative="1">
      <w:start w:val="1"/>
      <w:numFmt w:val="bullet"/>
      <w:lvlText w:val=""/>
      <w:lvlJc w:val="left"/>
      <w:pPr>
        <w:tabs>
          <w:tab w:val="num" w:pos="2880"/>
        </w:tabs>
        <w:ind w:left="2880" w:hanging="360"/>
      </w:pPr>
      <w:rPr>
        <w:rFonts w:ascii="Wingdings 3" w:hAnsi="Wingdings 3" w:hint="default"/>
      </w:rPr>
    </w:lvl>
    <w:lvl w:ilvl="4" w:tplc="61A6A692" w:tentative="1">
      <w:start w:val="1"/>
      <w:numFmt w:val="bullet"/>
      <w:lvlText w:val=""/>
      <w:lvlJc w:val="left"/>
      <w:pPr>
        <w:tabs>
          <w:tab w:val="num" w:pos="3600"/>
        </w:tabs>
        <w:ind w:left="3600" w:hanging="360"/>
      </w:pPr>
      <w:rPr>
        <w:rFonts w:ascii="Wingdings 3" w:hAnsi="Wingdings 3" w:hint="default"/>
      </w:rPr>
    </w:lvl>
    <w:lvl w:ilvl="5" w:tplc="BD2493D0" w:tentative="1">
      <w:start w:val="1"/>
      <w:numFmt w:val="bullet"/>
      <w:lvlText w:val=""/>
      <w:lvlJc w:val="left"/>
      <w:pPr>
        <w:tabs>
          <w:tab w:val="num" w:pos="4320"/>
        </w:tabs>
        <w:ind w:left="4320" w:hanging="360"/>
      </w:pPr>
      <w:rPr>
        <w:rFonts w:ascii="Wingdings 3" w:hAnsi="Wingdings 3" w:hint="default"/>
      </w:rPr>
    </w:lvl>
    <w:lvl w:ilvl="6" w:tplc="12546A98" w:tentative="1">
      <w:start w:val="1"/>
      <w:numFmt w:val="bullet"/>
      <w:lvlText w:val=""/>
      <w:lvlJc w:val="left"/>
      <w:pPr>
        <w:tabs>
          <w:tab w:val="num" w:pos="5040"/>
        </w:tabs>
        <w:ind w:left="5040" w:hanging="360"/>
      </w:pPr>
      <w:rPr>
        <w:rFonts w:ascii="Wingdings 3" w:hAnsi="Wingdings 3" w:hint="default"/>
      </w:rPr>
    </w:lvl>
    <w:lvl w:ilvl="7" w:tplc="DF7C2A8E" w:tentative="1">
      <w:start w:val="1"/>
      <w:numFmt w:val="bullet"/>
      <w:lvlText w:val=""/>
      <w:lvlJc w:val="left"/>
      <w:pPr>
        <w:tabs>
          <w:tab w:val="num" w:pos="5760"/>
        </w:tabs>
        <w:ind w:left="5760" w:hanging="360"/>
      </w:pPr>
      <w:rPr>
        <w:rFonts w:ascii="Wingdings 3" w:hAnsi="Wingdings 3" w:hint="default"/>
      </w:rPr>
    </w:lvl>
    <w:lvl w:ilvl="8" w:tplc="E6A28106"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0D12AE6"/>
    <w:multiLevelType w:val="hybridMultilevel"/>
    <w:tmpl w:val="BE6228A6"/>
    <w:lvl w:ilvl="0" w:tplc="04270001">
      <w:start w:val="1"/>
      <w:numFmt w:val="bullet"/>
      <w:lvlText w:val=""/>
      <w:lvlJc w:val="left"/>
      <w:pPr>
        <w:ind w:left="1020" w:hanging="360"/>
      </w:pPr>
      <w:rPr>
        <w:rFonts w:ascii="Symbol" w:hAnsi="Symbol"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1" w15:restartNumberingAfterBreak="0">
    <w:nsid w:val="522344C1"/>
    <w:multiLevelType w:val="hybridMultilevel"/>
    <w:tmpl w:val="FD902030"/>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52A973A6"/>
    <w:multiLevelType w:val="hybridMultilevel"/>
    <w:tmpl w:val="015C95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99F77CC"/>
    <w:multiLevelType w:val="singleLevel"/>
    <w:tmpl w:val="A0B007FA"/>
    <w:lvl w:ilvl="0">
      <w:start w:val="1"/>
      <w:numFmt w:val="decimal"/>
      <w:lvlText w:val="1.%1."/>
      <w:legacy w:legacy="1" w:legacySpace="0" w:legacyIndent="403"/>
      <w:lvlJc w:val="left"/>
      <w:rPr>
        <w:rFonts w:ascii="Times New Roman" w:hAnsi="Times New Roman" w:cs="Times New Roman" w:hint="default"/>
      </w:rPr>
    </w:lvl>
  </w:abstractNum>
  <w:abstractNum w:abstractNumId="24" w15:restartNumberingAfterBreak="0">
    <w:nsid w:val="5D11156C"/>
    <w:multiLevelType w:val="hybridMultilevel"/>
    <w:tmpl w:val="F4E6E1B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42D6CF7"/>
    <w:multiLevelType w:val="multilevel"/>
    <w:tmpl w:val="3084928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DF1C2D"/>
    <w:multiLevelType w:val="hybridMultilevel"/>
    <w:tmpl w:val="1084E688"/>
    <w:lvl w:ilvl="0" w:tplc="37CCE2F2">
      <w:start w:val="1"/>
      <w:numFmt w:val="decimal"/>
      <w:lvlText w:val="%1."/>
      <w:lvlJc w:val="left"/>
      <w:pPr>
        <w:ind w:left="720" w:hanging="360"/>
      </w:pPr>
      <w:rPr>
        <w:rFonts w:hint="default"/>
        <w:b/>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3375428"/>
    <w:multiLevelType w:val="hybridMultilevel"/>
    <w:tmpl w:val="18B8C7A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735542E8"/>
    <w:multiLevelType w:val="multilevel"/>
    <w:tmpl w:val="12B87C06"/>
    <w:lvl w:ilvl="0">
      <w:start w:val="4"/>
      <w:numFmt w:val="decimal"/>
      <w:lvlText w:val="%1."/>
      <w:lvlJc w:val="left"/>
      <w:pPr>
        <w:ind w:left="360" w:hanging="360"/>
      </w:pPr>
      <w:rPr>
        <w:rFonts w:hint="default"/>
      </w:rPr>
    </w:lvl>
    <w:lvl w:ilvl="1">
      <w:start w:val="3"/>
      <w:numFmt w:val="decimal"/>
      <w:lvlText w:val="%1.%2."/>
      <w:lvlJc w:val="left"/>
      <w:pPr>
        <w:ind w:left="2586" w:hanging="360"/>
      </w:pPr>
      <w:rPr>
        <w:rFonts w:hint="default"/>
      </w:rPr>
    </w:lvl>
    <w:lvl w:ilvl="2">
      <w:start w:val="1"/>
      <w:numFmt w:val="decimal"/>
      <w:lvlText w:val="%1.%2.%3."/>
      <w:lvlJc w:val="left"/>
      <w:pPr>
        <w:ind w:left="5172" w:hanging="720"/>
      </w:pPr>
      <w:rPr>
        <w:rFonts w:hint="default"/>
      </w:rPr>
    </w:lvl>
    <w:lvl w:ilvl="3">
      <w:start w:val="1"/>
      <w:numFmt w:val="decimal"/>
      <w:lvlText w:val="%1.%2.%3.%4."/>
      <w:lvlJc w:val="left"/>
      <w:pPr>
        <w:ind w:left="7398" w:hanging="720"/>
      </w:pPr>
      <w:rPr>
        <w:rFonts w:hint="default"/>
      </w:rPr>
    </w:lvl>
    <w:lvl w:ilvl="4">
      <w:start w:val="1"/>
      <w:numFmt w:val="decimal"/>
      <w:lvlText w:val="%1.%2.%3.%4.%5."/>
      <w:lvlJc w:val="left"/>
      <w:pPr>
        <w:ind w:left="9984" w:hanging="1080"/>
      </w:pPr>
      <w:rPr>
        <w:rFonts w:hint="default"/>
      </w:rPr>
    </w:lvl>
    <w:lvl w:ilvl="5">
      <w:start w:val="1"/>
      <w:numFmt w:val="decimal"/>
      <w:lvlText w:val="%1.%2.%3.%4.%5.%6."/>
      <w:lvlJc w:val="left"/>
      <w:pPr>
        <w:ind w:left="12210" w:hanging="1080"/>
      </w:pPr>
      <w:rPr>
        <w:rFonts w:hint="default"/>
      </w:rPr>
    </w:lvl>
    <w:lvl w:ilvl="6">
      <w:start w:val="1"/>
      <w:numFmt w:val="decimal"/>
      <w:lvlText w:val="%1.%2.%3.%4.%5.%6.%7."/>
      <w:lvlJc w:val="left"/>
      <w:pPr>
        <w:ind w:left="14796" w:hanging="1440"/>
      </w:pPr>
      <w:rPr>
        <w:rFonts w:hint="default"/>
      </w:rPr>
    </w:lvl>
    <w:lvl w:ilvl="7">
      <w:start w:val="1"/>
      <w:numFmt w:val="decimal"/>
      <w:lvlText w:val="%1.%2.%3.%4.%5.%6.%7.%8."/>
      <w:lvlJc w:val="left"/>
      <w:pPr>
        <w:ind w:left="17022" w:hanging="1440"/>
      </w:pPr>
      <w:rPr>
        <w:rFonts w:hint="default"/>
      </w:rPr>
    </w:lvl>
    <w:lvl w:ilvl="8">
      <w:start w:val="1"/>
      <w:numFmt w:val="decimal"/>
      <w:lvlText w:val="%1.%2.%3.%4.%5.%6.%7.%8.%9."/>
      <w:lvlJc w:val="left"/>
      <w:pPr>
        <w:ind w:left="19608" w:hanging="1800"/>
      </w:pPr>
      <w:rPr>
        <w:rFonts w:hint="default"/>
      </w:rPr>
    </w:lvl>
  </w:abstractNum>
  <w:abstractNum w:abstractNumId="29" w15:restartNumberingAfterBreak="0">
    <w:nsid w:val="773E45F4"/>
    <w:multiLevelType w:val="multilevel"/>
    <w:tmpl w:val="B51C73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A171C4"/>
    <w:multiLevelType w:val="hybridMultilevel"/>
    <w:tmpl w:val="788AD018"/>
    <w:lvl w:ilvl="0" w:tplc="D348268C">
      <w:start w:val="1"/>
      <w:numFmt w:val="bullet"/>
      <w:lvlText w:val=""/>
      <w:lvlJc w:val="left"/>
      <w:pPr>
        <w:tabs>
          <w:tab w:val="num" w:pos="720"/>
        </w:tabs>
        <w:ind w:left="720" w:hanging="360"/>
      </w:pPr>
      <w:rPr>
        <w:rFonts w:ascii="Wingdings 3" w:hAnsi="Wingdings 3" w:hint="default"/>
      </w:rPr>
    </w:lvl>
    <w:lvl w:ilvl="1" w:tplc="226CDFD0" w:tentative="1">
      <w:start w:val="1"/>
      <w:numFmt w:val="bullet"/>
      <w:lvlText w:val=""/>
      <w:lvlJc w:val="left"/>
      <w:pPr>
        <w:tabs>
          <w:tab w:val="num" w:pos="1440"/>
        </w:tabs>
        <w:ind w:left="1440" w:hanging="360"/>
      </w:pPr>
      <w:rPr>
        <w:rFonts w:ascii="Wingdings 3" w:hAnsi="Wingdings 3" w:hint="default"/>
      </w:rPr>
    </w:lvl>
    <w:lvl w:ilvl="2" w:tplc="D50239FC" w:tentative="1">
      <w:start w:val="1"/>
      <w:numFmt w:val="bullet"/>
      <w:lvlText w:val=""/>
      <w:lvlJc w:val="left"/>
      <w:pPr>
        <w:tabs>
          <w:tab w:val="num" w:pos="2160"/>
        </w:tabs>
        <w:ind w:left="2160" w:hanging="360"/>
      </w:pPr>
      <w:rPr>
        <w:rFonts w:ascii="Wingdings 3" w:hAnsi="Wingdings 3" w:hint="default"/>
      </w:rPr>
    </w:lvl>
    <w:lvl w:ilvl="3" w:tplc="D402E66A" w:tentative="1">
      <w:start w:val="1"/>
      <w:numFmt w:val="bullet"/>
      <w:lvlText w:val=""/>
      <w:lvlJc w:val="left"/>
      <w:pPr>
        <w:tabs>
          <w:tab w:val="num" w:pos="2880"/>
        </w:tabs>
        <w:ind w:left="2880" w:hanging="360"/>
      </w:pPr>
      <w:rPr>
        <w:rFonts w:ascii="Wingdings 3" w:hAnsi="Wingdings 3" w:hint="default"/>
      </w:rPr>
    </w:lvl>
    <w:lvl w:ilvl="4" w:tplc="FD22B33E" w:tentative="1">
      <w:start w:val="1"/>
      <w:numFmt w:val="bullet"/>
      <w:lvlText w:val=""/>
      <w:lvlJc w:val="left"/>
      <w:pPr>
        <w:tabs>
          <w:tab w:val="num" w:pos="3600"/>
        </w:tabs>
        <w:ind w:left="3600" w:hanging="360"/>
      </w:pPr>
      <w:rPr>
        <w:rFonts w:ascii="Wingdings 3" w:hAnsi="Wingdings 3" w:hint="default"/>
      </w:rPr>
    </w:lvl>
    <w:lvl w:ilvl="5" w:tplc="FEE8C93E" w:tentative="1">
      <w:start w:val="1"/>
      <w:numFmt w:val="bullet"/>
      <w:lvlText w:val=""/>
      <w:lvlJc w:val="left"/>
      <w:pPr>
        <w:tabs>
          <w:tab w:val="num" w:pos="4320"/>
        </w:tabs>
        <w:ind w:left="4320" w:hanging="360"/>
      </w:pPr>
      <w:rPr>
        <w:rFonts w:ascii="Wingdings 3" w:hAnsi="Wingdings 3" w:hint="default"/>
      </w:rPr>
    </w:lvl>
    <w:lvl w:ilvl="6" w:tplc="C20AADC2" w:tentative="1">
      <w:start w:val="1"/>
      <w:numFmt w:val="bullet"/>
      <w:lvlText w:val=""/>
      <w:lvlJc w:val="left"/>
      <w:pPr>
        <w:tabs>
          <w:tab w:val="num" w:pos="5040"/>
        </w:tabs>
        <w:ind w:left="5040" w:hanging="360"/>
      </w:pPr>
      <w:rPr>
        <w:rFonts w:ascii="Wingdings 3" w:hAnsi="Wingdings 3" w:hint="default"/>
      </w:rPr>
    </w:lvl>
    <w:lvl w:ilvl="7" w:tplc="7A44EF72" w:tentative="1">
      <w:start w:val="1"/>
      <w:numFmt w:val="bullet"/>
      <w:lvlText w:val=""/>
      <w:lvlJc w:val="left"/>
      <w:pPr>
        <w:tabs>
          <w:tab w:val="num" w:pos="5760"/>
        </w:tabs>
        <w:ind w:left="5760" w:hanging="360"/>
      </w:pPr>
      <w:rPr>
        <w:rFonts w:ascii="Wingdings 3" w:hAnsi="Wingdings 3" w:hint="default"/>
      </w:rPr>
    </w:lvl>
    <w:lvl w:ilvl="8" w:tplc="7592DE9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F9B3CEA"/>
    <w:multiLevelType w:val="hybridMultilevel"/>
    <w:tmpl w:val="2AA684C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6"/>
  </w:num>
  <w:num w:numId="4">
    <w:abstractNumId w:val="25"/>
  </w:num>
  <w:num w:numId="5">
    <w:abstractNumId w:val="29"/>
  </w:num>
  <w:num w:numId="6">
    <w:abstractNumId w:val="0"/>
  </w:num>
  <w:num w:numId="7">
    <w:abstractNumId w:val="15"/>
  </w:num>
  <w:num w:numId="8">
    <w:abstractNumId w:val="13"/>
  </w:num>
  <w:num w:numId="9">
    <w:abstractNumId w:val="10"/>
  </w:num>
  <w:num w:numId="10">
    <w:abstractNumId w:val="9"/>
  </w:num>
  <w:num w:numId="11">
    <w:abstractNumId w:val="11"/>
  </w:num>
  <w:num w:numId="12">
    <w:abstractNumId w:val="28"/>
  </w:num>
  <w:num w:numId="13">
    <w:abstractNumId w:val="17"/>
  </w:num>
  <w:num w:numId="14">
    <w:abstractNumId w:val="5"/>
  </w:num>
  <w:num w:numId="15">
    <w:abstractNumId w:val="7"/>
  </w:num>
  <w:num w:numId="16">
    <w:abstractNumId w:val="31"/>
  </w:num>
  <w:num w:numId="17">
    <w:abstractNumId w:val="24"/>
  </w:num>
  <w:num w:numId="18">
    <w:abstractNumId w:val="2"/>
  </w:num>
  <w:num w:numId="19">
    <w:abstractNumId w:val="4"/>
  </w:num>
  <w:num w:numId="20">
    <w:abstractNumId w:val="12"/>
  </w:num>
  <w:num w:numId="21">
    <w:abstractNumId w:val="1"/>
  </w:num>
  <w:num w:numId="22">
    <w:abstractNumId w:val="27"/>
  </w:num>
  <w:num w:numId="23">
    <w:abstractNumId w:val="22"/>
  </w:num>
  <w:num w:numId="24">
    <w:abstractNumId w:val="14"/>
  </w:num>
  <w:num w:numId="25">
    <w:abstractNumId w:val="26"/>
  </w:num>
  <w:num w:numId="26">
    <w:abstractNumId w:val="30"/>
  </w:num>
  <w:num w:numId="27">
    <w:abstractNumId w:val="19"/>
  </w:num>
  <w:num w:numId="28">
    <w:abstractNumId w:val="8"/>
  </w:num>
  <w:num w:numId="29">
    <w:abstractNumId w:val="3"/>
  </w:num>
  <w:num w:numId="30">
    <w:abstractNumId w:val="21"/>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8"/>
  <w:hyphenationZone w:val="396"/>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BC"/>
    <w:rsid w:val="00001FE2"/>
    <w:rsid w:val="00004DEA"/>
    <w:rsid w:val="000100B6"/>
    <w:rsid w:val="00011F3B"/>
    <w:rsid w:val="000164FA"/>
    <w:rsid w:val="00021A2C"/>
    <w:rsid w:val="00022ECA"/>
    <w:rsid w:val="00023931"/>
    <w:rsid w:val="000258FB"/>
    <w:rsid w:val="00026B54"/>
    <w:rsid w:val="00027A6C"/>
    <w:rsid w:val="00032537"/>
    <w:rsid w:val="00045EB4"/>
    <w:rsid w:val="00051ADD"/>
    <w:rsid w:val="0005337F"/>
    <w:rsid w:val="00054285"/>
    <w:rsid w:val="000706D0"/>
    <w:rsid w:val="00086A82"/>
    <w:rsid w:val="000D5631"/>
    <w:rsid w:val="000D7EAD"/>
    <w:rsid w:val="000E2370"/>
    <w:rsid w:val="00110BF5"/>
    <w:rsid w:val="00116C3E"/>
    <w:rsid w:val="001175B2"/>
    <w:rsid w:val="00122897"/>
    <w:rsid w:val="0012418D"/>
    <w:rsid w:val="00124516"/>
    <w:rsid w:val="00124E55"/>
    <w:rsid w:val="001273A4"/>
    <w:rsid w:val="00133E0C"/>
    <w:rsid w:val="001360C5"/>
    <w:rsid w:val="001440C4"/>
    <w:rsid w:val="001509F7"/>
    <w:rsid w:val="00160C11"/>
    <w:rsid w:val="0016178C"/>
    <w:rsid w:val="001714E1"/>
    <w:rsid w:val="00185923"/>
    <w:rsid w:val="001A2D43"/>
    <w:rsid w:val="001A323A"/>
    <w:rsid w:val="001C01D2"/>
    <w:rsid w:val="001D3C09"/>
    <w:rsid w:val="001D5791"/>
    <w:rsid w:val="001E280B"/>
    <w:rsid w:val="001F41D9"/>
    <w:rsid w:val="001F4E05"/>
    <w:rsid w:val="001F602F"/>
    <w:rsid w:val="002014F5"/>
    <w:rsid w:val="00207B9D"/>
    <w:rsid w:val="00207D88"/>
    <w:rsid w:val="0021254B"/>
    <w:rsid w:val="00217F2B"/>
    <w:rsid w:val="00243381"/>
    <w:rsid w:val="00254F6E"/>
    <w:rsid w:val="00255CEF"/>
    <w:rsid w:val="00266734"/>
    <w:rsid w:val="00267840"/>
    <w:rsid w:val="00283C73"/>
    <w:rsid w:val="00287342"/>
    <w:rsid w:val="00287E18"/>
    <w:rsid w:val="0029437C"/>
    <w:rsid w:val="002A0ACD"/>
    <w:rsid w:val="002A1041"/>
    <w:rsid w:val="002A44A2"/>
    <w:rsid w:val="002A6025"/>
    <w:rsid w:val="002B3301"/>
    <w:rsid w:val="002B3871"/>
    <w:rsid w:val="002B7D12"/>
    <w:rsid w:val="002C0665"/>
    <w:rsid w:val="002D282F"/>
    <w:rsid w:val="002E087A"/>
    <w:rsid w:val="002E0E13"/>
    <w:rsid w:val="002E4BCB"/>
    <w:rsid w:val="002F1A8F"/>
    <w:rsid w:val="003000A9"/>
    <w:rsid w:val="00311447"/>
    <w:rsid w:val="00315A8C"/>
    <w:rsid w:val="00317ED0"/>
    <w:rsid w:val="0032143A"/>
    <w:rsid w:val="00322453"/>
    <w:rsid w:val="0033345A"/>
    <w:rsid w:val="00340DC5"/>
    <w:rsid w:val="00363D9D"/>
    <w:rsid w:val="00363DCE"/>
    <w:rsid w:val="003675D8"/>
    <w:rsid w:val="003860B9"/>
    <w:rsid w:val="003919DD"/>
    <w:rsid w:val="00393E4A"/>
    <w:rsid w:val="0039569E"/>
    <w:rsid w:val="003A2BED"/>
    <w:rsid w:val="003B1BA6"/>
    <w:rsid w:val="003C030F"/>
    <w:rsid w:val="003C1705"/>
    <w:rsid w:val="003D0E10"/>
    <w:rsid w:val="003D5F98"/>
    <w:rsid w:val="003D76E3"/>
    <w:rsid w:val="003E540C"/>
    <w:rsid w:val="003E6D24"/>
    <w:rsid w:val="00402A6E"/>
    <w:rsid w:val="00417891"/>
    <w:rsid w:val="00420BAD"/>
    <w:rsid w:val="004214BC"/>
    <w:rsid w:val="004223E1"/>
    <w:rsid w:val="00435A70"/>
    <w:rsid w:val="004554B0"/>
    <w:rsid w:val="00463F70"/>
    <w:rsid w:val="00473A4F"/>
    <w:rsid w:val="0048510C"/>
    <w:rsid w:val="00487AF2"/>
    <w:rsid w:val="0049576E"/>
    <w:rsid w:val="004B2A6D"/>
    <w:rsid w:val="004C22E7"/>
    <w:rsid w:val="004E4870"/>
    <w:rsid w:val="004E4E13"/>
    <w:rsid w:val="0050540C"/>
    <w:rsid w:val="005158B9"/>
    <w:rsid w:val="00517E4C"/>
    <w:rsid w:val="00521A81"/>
    <w:rsid w:val="005226D7"/>
    <w:rsid w:val="00534E04"/>
    <w:rsid w:val="00536139"/>
    <w:rsid w:val="00543E46"/>
    <w:rsid w:val="00550DE5"/>
    <w:rsid w:val="005529FF"/>
    <w:rsid w:val="00552E02"/>
    <w:rsid w:val="00560966"/>
    <w:rsid w:val="00566D25"/>
    <w:rsid w:val="00575582"/>
    <w:rsid w:val="00583E43"/>
    <w:rsid w:val="00584596"/>
    <w:rsid w:val="005A49F9"/>
    <w:rsid w:val="005C2910"/>
    <w:rsid w:val="005C4F20"/>
    <w:rsid w:val="005D064F"/>
    <w:rsid w:val="005D5C7B"/>
    <w:rsid w:val="005D5D7E"/>
    <w:rsid w:val="005E780B"/>
    <w:rsid w:val="005F65A1"/>
    <w:rsid w:val="00606601"/>
    <w:rsid w:val="006126AA"/>
    <w:rsid w:val="00617A43"/>
    <w:rsid w:val="006230DE"/>
    <w:rsid w:val="00623E46"/>
    <w:rsid w:val="006255BC"/>
    <w:rsid w:val="00640A59"/>
    <w:rsid w:val="00643826"/>
    <w:rsid w:val="00647847"/>
    <w:rsid w:val="006561D6"/>
    <w:rsid w:val="00660664"/>
    <w:rsid w:val="00665B37"/>
    <w:rsid w:val="006727DC"/>
    <w:rsid w:val="00674EE0"/>
    <w:rsid w:val="00691C05"/>
    <w:rsid w:val="006B171B"/>
    <w:rsid w:val="006B211B"/>
    <w:rsid w:val="006B49DF"/>
    <w:rsid w:val="006B7A24"/>
    <w:rsid w:val="006D0493"/>
    <w:rsid w:val="006D1421"/>
    <w:rsid w:val="006D478B"/>
    <w:rsid w:val="006D6CAF"/>
    <w:rsid w:val="006E3DFC"/>
    <w:rsid w:val="006E71BE"/>
    <w:rsid w:val="006F3331"/>
    <w:rsid w:val="00705208"/>
    <w:rsid w:val="00706CEB"/>
    <w:rsid w:val="00711A14"/>
    <w:rsid w:val="00715373"/>
    <w:rsid w:val="00726295"/>
    <w:rsid w:val="00731BC3"/>
    <w:rsid w:val="0074638B"/>
    <w:rsid w:val="00754BDF"/>
    <w:rsid w:val="00755FAB"/>
    <w:rsid w:val="0075748E"/>
    <w:rsid w:val="00760D29"/>
    <w:rsid w:val="0078064C"/>
    <w:rsid w:val="0078788C"/>
    <w:rsid w:val="00795502"/>
    <w:rsid w:val="007C1833"/>
    <w:rsid w:val="007C7142"/>
    <w:rsid w:val="007C7D34"/>
    <w:rsid w:val="007D3279"/>
    <w:rsid w:val="007F01CE"/>
    <w:rsid w:val="007F2DE2"/>
    <w:rsid w:val="007F6F26"/>
    <w:rsid w:val="007F78CA"/>
    <w:rsid w:val="0080480B"/>
    <w:rsid w:val="00811AC4"/>
    <w:rsid w:val="0083222C"/>
    <w:rsid w:val="00842F1A"/>
    <w:rsid w:val="00847FAB"/>
    <w:rsid w:val="008556AD"/>
    <w:rsid w:val="00857DC5"/>
    <w:rsid w:val="008703FA"/>
    <w:rsid w:val="0088651C"/>
    <w:rsid w:val="00894D05"/>
    <w:rsid w:val="00895082"/>
    <w:rsid w:val="008A62F4"/>
    <w:rsid w:val="008B0278"/>
    <w:rsid w:val="008B5576"/>
    <w:rsid w:val="008C35BB"/>
    <w:rsid w:val="008C50B8"/>
    <w:rsid w:val="008C51B2"/>
    <w:rsid w:val="008C65D9"/>
    <w:rsid w:val="008C7915"/>
    <w:rsid w:val="008D1095"/>
    <w:rsid w:val="008D45DA"/>
    <w:rsid w:val="008E335D"/>
    <w:rsid w:val="008E4D5B"/>
    <w:rsid w:val="008F168F"/>
    <w:rsid w:val="008F19F0"/>
    <w:rsid w:val="008F44ED"/>
    <w:rsid w:val="009116C8"/>
    <w:rsid w:val="00915B2F"/>
    <w:rsid w:val="00927A6B"/>
    <w:rsid w:val="009355B8"/>
    <w:rsid w:val="00947CF9"/>
    <w:rsid w:val="00960BC0"/>
    <w:rsid w:val="00967A17"/>
    <w:rsid w:val="00971C5D"/>
    <w:rsid w:val="009758FF"/>
    <w:rsid w:val="009778F9"/>
    <w:rsid w:val="00982AD7"/>
    <w:rsid w:val="00986928"/>
    <w:rsid w:val="0099163F"/>
    <w:rsid w:val="0099388B"/>
    <w:rsid w:val="009A4353"/>
    <w:rsid w:val="009B46C2"/>
    <w:rsid w:val="009B7271"/>
    <w:rsid w:val="009B7929"/>
    <w:rsid w:val="009B7BD6"/>
    <w:rsid w:val="009C056C"/>
    <w:rsid w:val="009D6A98"/>
    <w:rsid w:val="009E0DB0"/>
    <w:rsid w:val="009F36CE"/>
    <w:rsid w:val="009F6BAD"/>
    <w:rsid w:val="00A052C8"/>
    <w:rsid w:val="00A10530"/>
    <w:rsid w:val="00A16D05"/>
    <w:rsid w:val="00A25CCC"/>
    <w:rsid w:val="00A2681D"/>
    <w:rsid w:val="00A27FE2"/>
    <w:rsid w:val="00A33D13"/>
    <w:rsid w:val="00A35871"/>
    <w:rsid w:val="00A4329D"/>
    <w:rsid w:val="00A4737D"/>
    <w:rsid w:val="00A536BA"/>
    <w:rsid w:val="00A65BE1"/>
    <w:rsid w:val="00A77E26"/>
    <w:rsid w:val="00A83E28"/>
    <w:rsid w:val="00A966EC"/>
    <w:rsid w:val="00A96ABA"/>
    <w:rsid w:val="00A977A4"/>
    <w:rsid w:val="00AA0474"/>
    <w:rsid w:val="00AB2596"/>
    <w:rsid w:val="00AB6849"/>
    <w:rsid w:val="00AD1615"/>
    <w:rsid w:val="00AD595C"/>
    <w:rsid w:val="00AE724B"/>
    <w:rsid w:val="00AE7C35"/>
    <w:rsid w:val="00AF7A37"/>
    <w:rsid w:val="00B0518A"/>
    <w:rsid w:val="00B06179"/>
    <w:rsid w:val="00B1266C"/>
    <w:rsid w:val="00B126F5"/>
    <w:rsid w:val="00B20E67"/>
    <w:rsid w:val="00B30514"/>
    <w:rsid w:val="00B33DDA"/>
    <w:rsid w:val="00B4008A"/>
    <w:rsid w:val="00B414DF"/>
    <w:rsid w:val="00B46D37"/>
    <w:rsid w:val="00B57A6F"/>
    <w:rsid w:val="00B613B5"/>
    <w:rsid w:val="00B63D58"/>
    <w:rsid w:val="00B8575A"/>
    <w:rsid w:val="00B86B38"/>
    <w:rsid w:val="00B91B35"/>
    <w:rsid w:val="00BA3549"/>
    <w:rsid w:val="00BB38AC"/>
    <w:rsid w:val="00BC3218"/>
    <w:rsid w:val="00BD421D"/>
    <w:rsid w:val="00BD6127"/>
    <w:rsid w:val="00BD7725"/>
    <w:rsid w:val="00BE5565"/>
    <w:rsid w:val="00BF1CEE"/>
    <w:rsid w:val="00BF48A1"/>
    <w:rsid w:val="00C1378A"/>
    <w:rsid w:val="00C22C84"/>
    <w:rsid w:val="00C27619"/>
    <w:rsid w:val="00C4271E"/>
    <w:rsid w:val="00C42E1A"/>
    <w:rsid w:val="00C44DD2"/>
    <w:rsid w:val="00C45961"/>
    <w:rsid w:val="00C57D3D"/>
    <w:rsid w:val="00C605EC"/>
    <w:rsid w:val="00C61B7D"/>
    <w:rsid w:val="00C63114"/>
    <w:rsid w:val="00C675D6"/>
    <w:rsid w:val="00C75885"/>
    <w:rsid w:val="00C75BE9"/>
    <w:rsid w:val="00C809F0"/>
    <w:rsid w:val="00C82BBA"/>
    <w:rsid w:val="00C855F1"/>
    <w:rsid w:val="00C902F1"/>
    <w:rsid w:val="00C929DF"/>
    <w:rsid w:val="00C95F39"/>
    <w:rsid w:val="00C95F3A"/>
    <w:rsid w:val="00CB395A"/>
    <w:rsid w:val="00CC5BD4"/>
    <w:rsid w:val="00CD0AF5"/>
    <w:rsid w:val="00CE0A3F"/>
    <w:rsid w:val="00CE1978"/>
    <w:rsid w:val="00CE2A35"/>
    <w:rsid w:val="00CE5B6F"/>
    <w:rsid w:val="00CE71D9"/>
    <w:rsid w:val="00D05438"/>
    <w:rsid w:val="00D0751A"/>
    <w:rsid w:val="00D13E54"/>
    <w:rsid w:val="00D35DC0"/>
    <w:rsid w:val="00D37A4D"/>
    <w:rsid w:val="00D42E2C"/>
    <w:rsid w:val="00D4550B"/>
    <w:rsid w:val="00D463FB"/>
    <w:rsid w:val="00D472F0"/>
    <w:rsid w:val="00D52AC5"/>
    <w:rsid w:val="00D64C8D"/>
    <w:rsid w:val="00D65D76"/>
    <w:rsid w:val="00D65F0F"/>
    <w:rsid w:val="00D676B1"/>
    <w:rsid w:val="00D80AF3"/>
    <w:rsid w:val="00D900C4"/>
    <w:rsid w:val="00D945D4"/>
    <w:rsid w:val="00DC0B75"/>
    <w:rsid w:val="00DC3C35"/>
    <w:rsid w:val="00DC620B"/>
    <w:rsid w:val="00DC6D5F"/>
    <w:rsid w:val="00DD3334"/>
    <w:rsid w:val="00DE0715"/>
    <w:rsid w:val="00DE2CF8"/>
    <w:rsid w:val="00DF4C64"/>
    <w:rsid w:val="00E03AE3"/>
    <w:rsid w:val="00E0486E"/>
    <w:rsid w:val="00E10CA7"/>
    <w:rsid w:val="00E14CE4"/>
    <w:rsid w:val="00E17544"/>
    <w:rsid w:val="00E2162A"/>
    <w:rsid w:val="00E24B99"/>
    <w:rsid w:val="00E26431"/>
    <w:rsid w:val="00E27FE4"/>
    <w:rsid w:val="00E3161E"/>
    <w:rsid w:val="00E42952"/>
    <w:rsid w:val="00E4457D"/>
    <w:rsid w:val="00E45970"/>
    <w:rsid w:val="00E52035"/>
    <w:rsid w:val="00E62F33"/>
    <w:rsid w:val="00E73E8C"/>
    <w:rsid w:val="00E758DE"/>
    <w:rsid w:val="00E805CC"/>
    <w:rsid w:val="00E87D49"/>
    <w:rsid w:val="00EA07B5"/>
    <w:rsid w:val="00EA2ECD"/>
    <w:rsid w:val="00EA5862"/>
    <w:rsid w:val="00EB0E99"/>
    <w:rsid w:val="00EB46E0"/>
    <w:rsid w:val="00EB5D90"/>
    <w:rsid w:val="00EC6DFF"/>
    <w:rsid w:val="00EC7735"/>
    <w:rsid w:val="00ED261A"/>
    <w:rsid w:val="00EE6F8D"/>
    <w:rsid w:val="00EF2255"/>
    <w:rsid w:val="00F05963"/>
    <w:rsid w:val="00F16C9C"/>
    <w:rsid w:val="00F2004E"/>
    <w:rsid w:val="00F216D8"/>
    <w:rsid w:val="00F254CC"/>
    <w:rsid w:val="00F306D2"/>
    <w:rsid w:val="00F440D0"/>
    <w:rsid w:val="00F547B5"/>
    <w:rsid w:val="00F55824"/>
    <w:rsid w:val="00F56C31"/>
    <w:rsid w:val="00F6148E"/>
    <w:rsid w:val="00F65871"/>
    <w:rsid w:val="00F65B47"/>
    <w:rsid w:val="00F844EF"/>
    <w:rsid w:val="00F85020"/>
    <w:rsid w:val="00F86718"/>
    <w:rsid w:val="00F87659"/>
    <w:rsid w:val="00F9064C"/>
    <w:rsid w:val="00F96622"/>
    <w:rsid w:val="00F97488"/>
    <w:rsid w:val="00FD3684"/>
    <w:rsid w:val="00FE58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C2F78-518E-46ED-A202-3D871A38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255BC"/>
    <w:pPr>
      <w:widowControl w:val="0"/>
      <w:autoSpaceDE w:val="0"/>
      <w:autoSpaceDN w:val="0"/>
      <w:adjustRightInd w:val="0"/>
    </w:pPr>
    <w:rPr>
      <w:rFonts w:ascii="Times New Roman" w:eastAsiaTheme="minorEastAsia" w:hAnsi="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ListParagraph1">
    <w:name w:val="List Paragraph1"/>
    <w:basedOn w:val="prastasis"/>
    <w:uiPriority w:val="34"/>
    <w:qFormat/>
    <w:rsid w:val="0078064C"/>
    <w:pPr>
      <w:spacing w:after="200" w:line="276" w:lineRule="auto"/>
      <w:ind w:left="720"/>
      <w:contextualSpacing/>
    </w:pPr>
    <w:rPr>
      <w:rFonts w:ascii="Calibri" w:hAnsi="Calibri"/>
      <w:sz w:val="22"/>
      <w:szCs w:val="22"/>
      <w:lang w:eastAsia="en-US"/>
    </w:rPr>
  </w:style>
  <w:style w:type="character" w:styleId="Grietas">
    <w:name w:val="Strong"/>
    <w:qFormat/>
    <w:rsid w:val="0078064C"/>
    <w:rPr>
      <w:b/>
      <w:bCs/>
    </w:rPr>
  </w:style>
  <w:style w:type="character" w:styleId="Emfaz">
    <w:name w:val="Emphasis"/>
    <w:qFormat/>
    <w:rsid w:val="0078064C"/>
    <w:rPr>
      <w:b/>
      <w:bCs/>
      <w:i w:val="0"/>
      <w:iCs w:val="0"/>
    </w:rPr>
  </w:style>
  <w:style w:type="paragraph" w:styleId="Betarp">
    <w:name w:val="No Spacing"/>
    <w:uiPriority w:val="1"/>
    <w:qFormat/>
    <w:rsid w:val="0078064C"/>
    <w:rPr>
      <w:sz w:val="22"/>
      <w:szCs w:val="22"/>
      <w:lang w:val="en-US"/>
    </w:rPr>
  </w:style>
  <w:style w:type="paragraph" w:styleId="Sraopastraipa">
    <w:name w:val="List Paragraph"/>
    <w:basedOn w:val="prastasis"/>
    <w:uiPriority w:val="34"/>
    <w:qFormat/>
    <w:rsid w:val="0078064C"/>
    <w:pPr>
      <w:ind w:left="720"/>
      <w:contextualSpacing/>
    </w:pPr>
    <w:rPr>
      <w:rFonts w:eastAsia="Times New Roman"/>
    </w:rPr>
  </w:style>
  <w:style w:type="paragraph" w:styleId="Debesliotekstas">
    <w:name w:val="Balloon Text"/>
    <w:basedOn w:val="prastasis"/>
    <w:link w:val="DebesliotekstasDiagrama"/>
    <w:uiPriority w:val="99"/>
    <w:semiHidden/>
    <w:unhideWhenUsed/>
    <w:rsid w:val="00363D9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3D9D"/>
    <w:rPr>
      <w:rFonts w:ascii="Tahoma" w:eastAsiaTheme="minorEastAsia" w:hAnsi="Tahoma" w:cs="Tahoma"/>
      <w:sz w:val="16"/>
      <w:szCs w:val="16"/>
      <w:lang w:eastAsia="lt-LT"/>
    </w:rPr>
  </w:style>
  <w:style w:type="paragraph" w:styleId="Antrats">
    <w:name w:val="header"/>
    <w:basedOn w:val="prastasis"/>
    <w:link w:val="AntratsDiagrama"/>
    <w:uiPriority w:val="99"/>
    <w:rsid w:val="00BB38AC"/>
    <w:pPr>
      <w:widowControl/>
      <w:tabs>
        <w:tab w:val="center" w:pos="4819"/>
        <w:tab w:val="right" w:pos="9638"/>
      </w:tabs>
      <w:autoSpaceDE/>
      <w:autoSpaceDN/>
      <w:adjustRightInd/>
    </w:pPr>
    <w:rPr>
      <w:rFonts w:eastAsia="Times New Roman"/>
      <w:sz w:val="24"/>
      <w:szCs w:val="24"/>
    </w:rPr>
  </w:style>
  <w:style w:type="character" w:customStyle="1" w:styleId="AntratsDiagrama">
    <w:name w:val="Antraštės Diagrama"/>
    <w:basedOn w:val="Numatytasispastraiposriftas"/>
    <w:link w:val="Antrats"/>
    <w:uiPriority w:val="99"/>
    <w:rsid w:val="00BB38AC"/>
    <w:rPr>
      <w:rFonts w:ascii="Times New Roman" w:eastAsia="Times New Roman" w:hAnsi="Times New Roman"/>
      <w:sz w:val="24"/>
      <w:szCs w:val="24"/>
    </w:rPr>
  </w:style>
  <w:style w:type="paragraph" w:styleId="Porat">
    <w:name w:val="footer"/>
    <w:basedOn w:val="prastasis"/>
    <w:link w:val="PoratDiagrama"/>
    <w:uiPriority w:val="99"/>
    <w:unhideWhenUsed/>
    <w:rsid w:val="00254F6E"/>
    <w:pPr>
      <w:tabs>
        <w:tab w:val="center" w:pos="4819"/>
        <w:tab w:val="right" w:pos="9638"/>
      </w:tabs>
    </w:pPr>
  </w:style>
  <w:style w:type="character" w:customStyle="1" w:styleId="PoratDiagrama">
    <w:name w:val="Poraštė Diagrama"/>
    <w:basedOn w:val="Numatytasispastraiposriftas"/>
    <w:link w:val="Porat"/>
    <w:uiPriority w:val="99"/>
    <w:rsid w:val="00254F6E"/>
    <w:rPr>
      <w:rFonts w:ascii="Times New Roman" w:eastAsiaTheme="minorEastAsia" w:hAnsi="Times New Roman"/>
      <w:lang w:eastAsia="lt-LT"/>
    </w:rPr>
  </w:style>
  <w:style w:type="paragraph" w:styleId="prastasiniatinklio">
    <w:name w:val="Normal (Web)"/>
    <w:basedOn w:val="prastasis"/>
    <w:uiPriority w:val="99"/>
    <w:semiHidden/>
    <w:unhideWhenUsed/>
    <w:rsid w:val="00E27FE4"/>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1211">
      <w:bodyDiv w:val="1"/>
      <w:marLeft w:val="0"/>
      <w:marRight w:val="0"/>
      <w:marTop w:val="0"/>
      <w:marBottom w:val="0"/>
      <w:divBdr>
        <w:top w:val="none" w:sz="0" w:space="0" w:color="auto"/>
        <w:left w:val="none" w:sz="0" w:space="0" w:color="auto"/>
        <w:bottom w:val="none" w:sz="0" w:space="0" w:color="auto"/>
        <w:right w:val="none" w:sz="0" w:space="0" w:color="auto"/>
      </w:divBdr>
    </w:div>
    <w:div w:id="93792135">
      <w:bodyDiv w:val="1"/>
      <w:marLeft w:val="0"/>
      <w:marRight w:val="0"/>
      <w:marTop w:val="0"/>
      <w:marBottom w:val="0"/>
      <w:divBdr>
        <w:top w:val="none" w:sz="0" w:space="0" w:color="auto"/>
        <w:left w:val="none" w:sz="0" w:space="0" w:color="auto"/>
        <w:bottom w:val="none" w:sz="0" w:space="0" w:color="auto"/>
        <w:right w:val="none" w:sz="0" w:space="0" w:color="auto"/>
      </w:divBdr>
    </w:div>
    <w:div w:id="209340144">
      <w:bodyDiv w:val="1"/>
      <w:marLeft w:val="0"/>
      <w:marRight w:val="0"/>
      <w:marTop w:val="0"/>
      <w:marBottom w:val="0"/>
      <w:divBdr>
        <w:top w:val="none" w:sz="0" w:space="0" w:color="auto"/>
        <w:left w:val="none" w:sz="0" w:space="0" w:color="auto"/>
        <w:bottom w:val="none" w:sz="0" w:space="0" w:color="auto"/>
        <w:right w:val="none" w:sz="0" w:space="0" w:color="auto"/>
      </w:divBdr>
    </w:div>
    <w:div w:id="367147759">
      <w:bodyDiv w:val="1"/>
      <w:marLeft w:val="0"/>
      <w:marRight w:val="0"/>
      <w:marTop w:val="0"/>
      <w:marBottom w:val="0"/>
      <w:divBdr>
        <w:top w:val="none" w:sz="0" w:space="0" w:color="auto"/>
        <w:left w:val="none" w:sz="0" w:space="0" w:color="auto"/>
        <w:bottom w:val="none" w:sz="0" w:space="0" w:color="auto"/>
        <w:right w:val="none" w:sz="0" w:space="0" w:color="auto"/>
      </w:divBdr>
    </w:div>
    <w:div w:id="581987114">
      <w:bodyDiv w:val="1"/>
      <w:marLeft w:val="0"/>
      <w:marRight w:val="0"/>
      <w:marTop w:val="0"/>
      <w:marBottom w:val="0"/>
      <w:divBdr>
        <w:top w:val="none" w:sz="0" w:space="0" w:color="auto"/>
        <w:left w:val="none" w:sz="0" w:space="0" w:color="auto"/>
        <w:bottom w:val="none" w:sz="0" w:space="0" w:color="auto"/>
        <w:right w:val="none" w:sz="0" w:space="0" w:color="auto"/>
      </w:divBdr>
    </w:div>
    <w:div w:id="763959176">
      <w:bodyDiv w:val="1"/>
      <w:marLeft w:val="0"/>
      <w:marRight w:val="0"/>
      <w:marTop w:val="0"/>
      <w:marBottom w:val="0"/>
      <w:divBdr>
        <w:top w:val="none" w:sz="0" w:space="0" w:color="auto"/>
        <w:left w:val="none" w:sz="0" w:space="0" w:color="auto"/>
        <w:bottom w:val="none" w:sz="0" w:space="0" w:color="auto"/>
        <w:right w:val="none" w:sz="0" w:space="0" w:color="auto"/>
      </w:divBdr>
      <w:divsChild>
        <w:div w:id="927928045">
          <w:marLeft w:val="576"/>
          <w:marRight w:val="0"/>
          <w:marTop w:val="80"/>
          <w:marBottom w:val="0"/>
          <w:divBdr>
            <w:top w:val="none" w:sz="0" w:space="0" w:color="auto"/>
            <w:left w:val="none" w:sz="0" w:space="0" w:color="auto"/>
            <w:bottom w:val="none" w:sz="0" w:space="0" w:color="auto"/>
            <w:right w:val="none" w:sz="0" w:space="0" w:color="auto"/>
          </w:divBdr>
        </w:div>
      </w:divsChild>
    </w:div>
    <w:div w:id="765004181">
      <w:bodyDiv w:val="1"/>
      <w:marLeft w:val="0"/>
      <w:marRight w:val="0"/>
      <w:marTop w:val="0"/>
      <w:marBottom w:val="0"/>
      <w:divBdr>
        <w:top w:val="none" w:sz="0" w:space="0" w:color="auto"/>
        <w:left w:val="none" w:sz="0" w:space="0" w:color="auto"/>
        <w:bottom w:val="none" w:sz="0" w:space="0" w:color="auto"/>
        <w:right w:val="none" w:sz="0" w:space="0" w:color="auto"/>
      </w:divBdr>
    </w:div>
    <w:div w:id="781922667">
      <w:bodyDiv w:val="1"/>
      <w:marLeft w:val="0"/>
      <w:marRight w:val="0"/>
      <w:marTop w:val="0"/>
      <w:marBottom w:val="0"/>
      <w:divBdr>
        <w:top w:val="none" w:sz="0" w:space="0" w:color="auto"/>
        <w:left w:val="none" w:sz="0" w:space="0" w:color="auto"/>
        <w:bottom w:val="none" w:sz="0" w:space="0" w:color="auto"/>
        <w:right w:val="none" w:sz="0" w:space="0" w:color="auto"/>
      </w:divBdr>
    </w:div>
    <w:div w:id="798259260">
      <w:bodyDiv w:val="1"/>
      <w:marLeft w:val="0"/>
      <w:marRight w:val="0"/>
      <w:marTop w:val="0"/>
      <w:marBottom w:val="0"/>
      <w:divBdr>
        <w:top w:val="none" w:sz="0" w:space="0" w:color="auto"/>
        <w:left w:val="none" w:sz="0" w:space="0" w:color="auto"/>
        <w:bottom w:val="none" w:sz="0" w:space="0" w:color="auto"/>
        <w:right w:val="none" w:sz="0" w:space="0" w:color="auto"/>
      </w:divBdr>
    </w:div>
    <w:div w:id="916204943">
      <w:bodyDiv w:val="1"/>
      <w:marLeft w:val="0"/>
      <w:marRight w:val="0"/>
      <w:marTop w:val="0"/>
      <w:marBottom w:val="0"/>
      <w:divBdr>
        <w:top w:val="none" w:sz="0" w:space="0" w:color="auto"/>
        <w:left w:val="none" w:sz="0" w:space="0" w:color="auto"/>
        <w:bottom w:val="none" w:sz="0" w:space="0" w:color="auto"/>
        <w:right w:val="none" w:sz="0" w:space="0" w:color="auto"/>
      </w:divBdr>
    </w:div>
    <w:div w:id="934094491">
      <w:bodyDiv w:val="1"/>
      <w:marLeft w:val="0"/>
      <w:marRight w:val="0"/>
      <w:marTop w:val="0"/>
      <w:marBottom w:val="0"/>
      <w:divBdr>
        <w:top w:val="none" w:sz="0" w:space="0" w:color="auto"/>
        <w:left w:val="none" w:sz="0" w:space="0" w:color="auto"/>
        <w:bottom w:val="none" w:sz="0" w:space="0" w:color="auto"/>
        <w:right w:val="none" w:sz="0" w:space="0" w:color="auto"/>
      </w:divBdr>
      <w:divsChild>
        <w:div w:id="820734727">
          <w:marLeft w:val="806"/>
          <w:marRight w:val="0"/>
          <w:marTop w:val="80"/>
          <w:marBottom w:val="0"/>
          <w:divBdr>
            <w:top w:val="none" w:sz="0" w:space="0" w:color="auto"/>
            <w:left w:val="none" w:sz="0" w:space="0" w:color="auto"/>
            <w:bottom w:val="none" w:sz="0" w:space="0" w:color="auto"/>
            <w:right w:val="none" w:sz="0" w:space="0" w:color="auto"/>
          </w:divBdr>
        </w:div>
        <w:div w:id="1545825178">
          <w:marLeft w:val="806"/>
          <w:marRight w:val="0"/>
          <w:marTop w:val="80"/>
          <w:marBottom w:val="0"/>
          <w:divBdr>
            <w:top w:val="none" w:sz="0" w:space="0" w:color="auto"/>
            <w:left w:val="none" w:sz="0" w:space="0" w:color="auto"/>
            <w:bottom w:val="none" w:sz="0" w:space="0" w:color="auto"/>
            <w:right w:val="none" w:sz="0" w:space="0" w:color="auto"/>
          </w:divBdr>
        </w:div>
        <w:div w:id="1388993807">
          <w:marLeft w:val="806"/>
          <w:marRight w:val="0"/>
          <w:marTop w:val="80"/>
          <w:marBottom w:val="0"/>
          <w:divBdr>
            <w:top w:val="none" w:sz="0" w:space="0" w:color="auto"/>
            <w:left w:val="none" w:sz="0" w:space="0" w:color="auto"/>
            <w:bottom w:val="none" w:sz="0" w:space="0" w:color="auto"/>
            <w:right w:val="none" w:sz="0" w:space="0" w:color="auto"/>
          </w:divBdr>
        </w:div>
      </w:divsChild>
    </w:div>
    <w:div w:id="1071125590">
      <w:bodyDiv w:val="1"/>
      <w:marLeft w:val="0"/>
      <w:marRight w:val="0"/>
      <w:marTop w:val="0"/>
      <w:marBottom w:val="0"/>
      <w:divBdr>
        <w:top w:val="none" w:sz="0" w:space="0" w:color="auto"/>
        <w:left w:val="none" w:sz="0" w:space="0" w:color="auto"/>
        <w:bottom w:val="none" w:sz="0" w:space="0" w:color="auto"/>
        <w:right w:val="none" w:sz="0" w:space="0" w:color="auto"/>
      </w:divBdr>
      <w:divsChild>
        <w:div w:id="389308313">
          <w:marLeft w:val="0"/>
          <w:marRight w:val="0"/>
          <w:marTop w:val="0"/>
          <w:marBottom w:val="0"/>
          <w:divBdr>
            <w:top w:val="none" w:sz="0" w:space="0" w:color="auto"/>
            <w:left w:val="none" w:sz="0" w:space="0" w:color="auto"/>
            <w:bottom w:val="none" w:sz="0" w:space="0" w:color="auto"/>
            <w:right w:val="none" w:sz="0" w:space="0" w:color="auto"/>
          </w:divBdr>
        </w:div>
        <w:div w:id="164636363">
          <w:marLeft w:val="0"/>
          <w:marRight w:val="0"/>
          <w:marTop w:val="0"/>
          <w:marBottom w:val="0"/>
          <w:divBdr>
            <w:top w:val="none" w:sz="0" w:space="0" w:color="auto"/>
            <w:left w:val="none" w:sz="0" w:space="0" w:color="auto"/>
            <w:bottom w:val="none" w:sz="0" w:space="0" w:color="auto"/>
            <w:right w:val="none" w:sz="0" w:space="0" w:color="auto"/>
          </w:divBdr>
        </w:div>
      </w:divsChild>
    </w:div>
    <w:div w:id="1134106759">
      <w:bodyDiv w:val="1"/>
      <w:marLeft w:val="0"/>
      <w:marRight w:val="0"/>
      <w:marTop w:val="0"/>
      <w:marBottom w:val="0"/>
      <w:divBdr>
        <w:top w:val="none" w:sz="0" w:space="0" w:color="auto"/>
        <w:left w:val="none" w:sz="0" w:space="0" w:color="auto"/>
        <w:bottom w:val="none" w:sz="0" w:space="0" w:color="auto"/>
        <w:right w:val="none" w:sz="0" w:space="0" w:color="auto"/>
      </w:divBdr>
      <w:divsChild>
        <w:div w:id="1475832988">
          <w:marLeft w:val="576"/>
          <w:marRight w:val="0"/>
          <w:marTop w:val="80"/>
          <w:marBottom w:val="0"/>
          <w:divBdr>
            <w:top w:val="none" w:sz="0" w:space="0" w:color="auto"/>
            <w:left w:val="none" w:sz="0" w:space="0" w:color="auto"/>
            <w:bottom w:val="none" w:sz="0" w:space="0" w:color="auto"/>
            <w:right w:val="none" w:sz="0" w:space="0" w:color="auto"/>
          </w:divBdr>
        </w:div>
        <w:div w:id="1025712306">
          <w:marLeft w:val="576"/>
          <w:marRight w:val="0"/>
          <w:marTop w:val="80"/>
          <w:marBottom w:val="0"/>
          <w:divBdr>
            <w:top w:val="none" w:sz="0" w:space="0" w:color="auto"/>
            <w:left w:val="none" w:sz="0" w:space="0" w:color="auto"/>
            <w:bottom w:val="none" w:sz="0" w:space="0" w:color="auto"/>
            <w:right w:val="none" w:sz="0" w:space="0" w:color="auto"/>
          </w:divBdr>
        </w:div>
        <w:div w:id="1881160160">
          <w:marLeft w:val="576"/>
          <w:marRight w:val="0"/>
          <w:marTop w:val="80"/>
          <w:marBottom w:val="0"/>
          <w:divBdr>
            <w:top w:val="none" w:sz="0" w:space="0" w:color="auto"/>
            <w:left w:val="none" w:sz="0" w:space="0" w:color="auto"/>
            <w:bottom w:val="none" w:sz="0" w:space="0" w:color="auto"/>
            <w:right w:val="none" w:sz="0" w:space="0" w:color="auto"/>
          </w:divBdr>
        </w:div>
        <w:div w:id="1390306323">
          <w:marLeft w:val="576"/>
          <w:marRight w:val="0"/>
          <w:marTop w:val="80"/>
          <w:marBottom w:val="0"/>
          <w:divBdr>
            <w:top w:val="none" w:sz="0" w:space="0" w:color="auto"/>
            <w:left w:val="none" w:sz="0" w:space="0" w:color="auto"/>
            <w:bottom w:val="none" w:sz="0" w:space="0" w:color="auto"/>
            <w:right w:val="none" w:sz="0" w:space="0" w:color="auto"/>
          </w:divBdr>
        </w:div>
        <w:div w:id="1215508341">
          <w:marLeft w:val="576"/>
          <w:marRight w:val="0"/>
          <w:marTop w:val="80"/>
          <w:marBottom w:val="0"/>
          <w:divBdr>
            <w:top w:val="none" w:sz="0" w:space="0" w:color="auto"/>
            <w:left w:val="none" w:sz="0" w:space="0" w:color="auto"/>
            <w:bottom w:val="none" w:sz="0" w:space="0" w:color="auto"/>
            <w:right w:val="none" w:sz="0" w:space="0" w:color="auto"/>
          </w:divBdr>
        </w:div>
        <w:div w:id="2005276908">
          <w:marLeft w:val="576"/>
          <w:marRight w:val="0"/>
          <w:marTop w:val="80"/>
          <w:marBottom w:val="0"/>
          <w:divBdr>
            <w:top w:val="none" w:sz="0" w:space="0" w:color="auto"/>
            <w:left w:val="none" w:sz="0" w:space="0" w:color="auto"/>
            <w:bottom w:val="none" w:sz="0" w:space="0" w:color="auto"/>
            <w:right w:val="none" w:sz="0" w:space="0" w:color="auto"/>
          </w:divBdr>
        </w:div>
        <w:div w:id="25643368">
          <w:marLeft w:val="576"/>
          <w:marRight w:val="0"/>
          <w:marTop w:val="80"/>
          <w:marBottom w:val="0"/>
          <w:divBdr>
            <w:top w:val="none" w:sz="0" w:space="0" w:color="auto"/>
            <w:left w:val="none" w:sz="0" w:space="0" w:color="auto"/>
            <w:bottom w:val="none" w:sz="0" w:space="0" w:color="auto"/>
            <w:right w:val="none" w:sz="0" w:space="0" w:color="auto"/>
          </w:divBdr>
        </w:div>
      </w:divsChild>
    </w:div>
    <w:div w:id="1203831922">
      <w:bodyDiv w:val="1"/>
      <w:marLeft w:val="0"/>
      <w:marRight w:val="0"/>
      <w:marTop w:val="0"/>
      <w:marBottom w:val="0"/>
      <w:divBdr>
        <w:top w:val="none" w:sz="0" w:space="0" w:color="auto"/>
        <w:left w:val="none" w:sz="0" w:space="0" w:color="auto"/>
        <w:bottom w:val="none" w:sz="0" w:space="0" w:color="auto"/>
        <w:right w:val="none" w:sz="0" w:space="0" w:color="auto"/>
      </w:divBdr>
    </w:div>
    <w:div w:id="1350568004">
      <w:bodyDiv w:val="1"/>
      <w:marLeft w:val="0"/>
      <w:marRight w:val="0"/>
      <w:marTop w:val="0"/>
      <w:marBottom w:val="0"/>
      <w:divBdr>
        <w:top w:val="none" w:sz="0" w:space="0" w:color="auto"/>
        <w:left w:val="none" w:sz="0" w:space="0" w:color="auto"/>
        <w:bottom w:val="none" w:sz="0" w:space="0" w:color="auto"/>
        <w:right w:val="none" w:sz="0" w:space="0" w:color="auto"/>
      </w:divBdr>
    </w:div>
    <w:div w:id="1368605545">
      <w:bodyDiv w:val="1"/>
      <w:marLeft w:val="0"/>
      <w:marRight w:val="0"/>
      <w:marTop w:val="0"/>
      <w:marBottom w:val="0"/>
      <w:divBdr>
        <w:top w:val="none" w:sz="0" w:space="0" w:color="auto"/>
        <w:left w:val="none" w:sz="0" w:space="0" w:color="auto"/>
        <w:bottom w:val="none" w:sz="0" w:space="0" w:color="auto"/>
        <w:right w:val="none" w:sz="0" w:space="0" w:color="auto"/>
      </w:divBdr>
    </w:div>
    <w:div w:id="1384255366">
      <w:bodyDiv w:val="1"/>
      <w:marLeft w:val="0"/>
      <w:marRight w:val="0"/>
      <w:marTop w:val="0"/>
      <w:marBottom w:val="0"/>
      <w:divBdr>
        <w:top w:val="none" w:sz="0" w:space="0" w:color="auto"/>
        <w:left w:val="none" w:sz="0" w:space="0" w:color="auto"/>
        <w:bottom w:val="none" w:sz="0" w:space="0" w:color="auto"/>
        <w:right w:val="none" w:sz="0" w:space="0" w:color="auto"/>
      </w:divBdr>
    </w:div>
    <w:div w:id="1562716899">
      <w:bodyDiv w:val="1"/>
      <w:marLeft w:val="0"/>
      <w:marRight w:val="0"/>
      <w:marTop w:val="0"/>
      <w:marBottom w:val="0"/>
      <w:divBdr>
        <w:top w:val="none" w:sz="0" w:space="0" w:color="auto"/>
        <w:left w:val="none" w:sz="0" w:space="0" w:color="auto"/>
        <w:bottom w:val="none" w:sz="0" w:space="0" w:color="auto"/>
        <w:right w:val="none" w:sz="0" w:space="0" w:color="auto"/>
      </w:divBdr>
    </w:div>
    <w:div w:id="1572085614">
      <w:bodyDiv w:val="1"/>
      <w:marLeft w:val="0"/>
      <w:marRight w:val="0"/>
      <w:marTop w:val="0"/>
      <w:marBottom w:val="0"/>
      <w:divBdr>
        <w:top w:val="none" w:sz="0" w:space="0" w:color="auto"/>
        <w:left w:val="none" w:sz="0" w:space="0" w:color="auto"/>
        <w:bottom w:val="none" w:sz="0" w:space="0" w:color="auto"/>
        <w:right w:val="none" w:sz="0" w:space="0" w:color="auto"/>
      </w:divBdr>
    </w:div>
    <w:div w:id="1643534314">
      <w:bodyDiv w:val="1"/>
      <w:marLeft w:val="0"/>
      <w:marRight w:val="0"/>
      <w:marTop w:val="0"/>
      <w:marBottom w:val="0"/>
      <w:divBdr>
        <w:top w:val="none" w:sz="0" w:space="0" w:color="auto"/>
        <w:left w:val="none" w:sz="0" w:space="0" w:color="auto"/>
        <w:bottom w:val="none" w:sz="0" w:space="0" w:color="auto"/>
        <w:right w:val="none" w:sz="0" w:space="0" w:color="auto"/>
      </w:divBdr>
    </w:div>
    <w:div w:id="1776170633">
      <w:bodyDiv w:val="1"/>
      <w:marLeft w:val="0"/>
      <w:marRight w:val="0"/>
      <w:marTop w:val="0"/>
      <w:marBottom w:val="0"/>
      <w:divBdr>
        <w:top w:val="none" w:sz="0" w:space="0" w:color="auto"/>
        <w:left w:val="none" w:sz="0" w:space="0" w:color="auto"/>
        <w:bottom w:val="none" w:sz="0" w:space="0" w:color="auto"/>
        <w:right w:val="none" w:sz="0" w:space="0" w:color="auto"/>
      </w:divBdr>
    </w:div>
    <w:div w:id="1800611103">
      <w:bodyDiv w:val="1"/>
      <w:marLeft w:val="0"/>
      <w:marRight w:val="0"/>
      <w:marTop w:val="0"/>
      <w:marBottom w:val="0"/>
      <w:divBdr>
        <w:top w:val="none" w:sz="0" w:space="0" w:color="auto"/>
        <w:left w:val="none" w:sz="0" w:space="0" w:color="auto"/>
        <w:bottom w:val="none" w:sz="0" w:space="0" w:color="auto"/>
        <w:right w:val="none" w:sz="0" w:space="0" w:color="auto"/>
      </w:divBdr>
    </w:div>
    <w:div w:id="1908298609">
      <w:bodyDiv w:val="1"/>
      <w:marLeft w:val="0"/>
      <w:marRight w:val="0"/>
      <w:marTop w:val="0"/>
      <w:marBottom w:val="0"/>
      <w:divBdr>
        <w:top w:val="none" w:sz="0" w:space="0" w:color="auto"/>
        <w:left w:val="none" w:sz="0" w:space="0" w:color="auto"/>
        <w:bottom w:val="none" w:sz="0" w:space="0" w:color="auto"/>
        <w:right w:val="none" w:sz="0" w:space="0" w:color="auto"/>
      </w:divBdr>
    </w:div>
    <w:div w:id="2030258927">
      <w:bodyDiv w:val="1"/>
      <w:marLeft w:val="0"/>
      <w:marRight w:val="0"/>
      <w:marTop w:val="0"/>
      <w:marBottom w:val="0"/>
      <w:divBdr>
        <w:top w:val="none" w:sz="0" w:space="0" w:color="auto"/>
        <w:left w:val="none" w:sz="0" w:space="0" w:color="auto"/>
        <w:bottom w:val="none" w:sz="0" w:space="0" w:color="auto"/>
        <w:right w:val="none" w:sz="0" w:space="0" w:color="auto"/>
      </w:divBdr>
      <w:divsChild>
        <w:div w:id="599991308">
          <w:marLeft w:val="576"/>
          <w:marRight w:val="0"/>
          <w:marTop w:val="80"/>
          <w:marBottom w:val="0"/>
          <w:divBdr>
            <w:top w:val="none" w:sz="0" w:space="0" w:color="auto"/>
            <w:left w:val="none" w:sz="0" w:space="0" w:color="auto"/>
            <w:bottom w:val="none" w:sz="0" w:space="0" w:color="auto"/>
            <w:right w:val="none" w:sz="0" w:space="0" w:color="auto"/>
          </w:divBdr>
        </w:div>
        <w:div w:id="215237728">
          <w:marLeft w:val="576"/>
          <w:marRight w:val="0"/>
          <w:marTop w:val="80"/>
          <w:marBottom w:val="0"/>
          <w:divBdr>
            <w:top w:val="none" w:sz="0" w:space="0" w:color="auto"/>
            <w:left w:val="none" w:sz="0" w:space="0" w:color="auto"/>
            <w:bottom w:val="none" w:sz="0" w:space="0" w:color="auto"/>
            <w:right w:val="none" w:sz="0" w:space="0" w:color="auto"/>
          </w:divBdr>
        </w:div>
        <w:div w:id="2085911164">
          <w:marLeft w:val="576"/>
          <w:marRight w:val="0"/>
          <w:marTop w:val="80"/>
          <w:marBottom w:val="0"/>
          <w:divBdr>
            <w:top w:val="none" w:sz="0" w:space="0" w:color="auto"/>
            <w:left w:val="none" w:sz="0" w:space="0" w:color="auto"/>
            <w:bottom w:val="none" w:sz="0" w:space="0" w:color="auto"/>
            <w:right w:val="none" w:sz="0" w:space="0" w:color="auto"/>
          </w:divBdr>
        </w:div>
        <w:div w:id="398791978">
          <w:marLeft w:val="576"/>
          <w:marRight w:val="0"/>
          <w:marTop w:val="80"/>
          <w:marBottom w:val="0"/>
          <w:divBdr>
            <w:top w:val="none" w:sz="0" w:space="0" w:color="auto"/>
            <w:left w:val="none" w:sz="0" w:space="0" w:color="auto"/>
            <w:bottom w:val="none" w:sz="0" w:space="0" w:color="auto"/>
            <w:right w:val="none" w:sz="0" w:space="0" w:color="auto"/>
          </w:divBdr>
        </w:div>
      </w:divsChild>
    </w:div>
    <w:div w:id="2083792571">
      <w:bodyDiv w:val="1"/>
      <w:marLeft w:val="0"/>
      <w:marRight w:val="0"/>
      <w:marTop w:val="0"/>
      <w:marBottom w:val="0"/>
      <w:divBdr>
        <w:top w:val="none" w:sz="0" w:space="0" w:color="auto"/>
        <w:left w:val="none" w:sz="0" w:space="0" w:color="auto"/>
        <w:bottom w:val="none" w:sz="0" w:space="0" w:color="auto"/>
        <w:right w:val="none" w:sz="0" w:space="0" w:color="auto"/>
      </w:divBdr>
    </w:div>
    <w:div w:id="213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496FD-7A85-498D-87A3-A25C6B172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21364</Words>
  <Characters>12178</Characters>
  <Application>Microsoft Office Word</Application>
  <DocSecurity>0</DocSecurity>
  <Lines>101</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KUPIŠKIO R. PAGALBOS MOKINIUI, MOKYTOJUI IR MOKYKLAI</Company>
  <LinksUpToDate>false</LinksUpToDate>
  <CharactersWithSpaces>33476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rimute_b</dc:creator>
  <cp:lastModifiedBy>Admin</cp:lastModifiedBy>
  <cp:revision>2</cp:revision>
  <cp:lastPrinted>2016-03-29T11:37:00Z</cp:lastPrinted>
  <dcterms:created xsi:type="dcterms:W3CDTF">2017-11-20T06:52:00Z</dcterms:created>
  <dcterms:modified xsi:type="dcterms:W3CDTF">2017-11-20T06:52:00Z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a20dcd10-75a0-47d5-b6a1-a4134c8c91d6</vt:lpwstr>
  </property>
</Properties>
</file>